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279A" w14:textId="77777777" w:rsidR="004B1997" w:rsidRPr="006A5450" w:rsidRDefault="004B1997" w:rsidP="004B1997">
      <w:pPr>
        <w:rPr>
          <w:rFonts w:asciiTheme="majorHAnsi" w:hAnsiTheme="majorHAnsi" w:cstheme="majorHAnsi"/>
          <w:sz w:val="32"/>
          <w:szCs w:val="32"/>
          <w:u w:val="single"/>
          <w:lang w:val="fr-FR"/>
        </w:rPr>
      </w:pPr>
      <w:r w:rsidRPr="006A5450">
        <w:rPr>
          <w:rFonts w:asciiTheme="majorHAnsi" w:hAnsiTheme="majorHAnsi" w:cstheme="majorHAnsi"/>
          <w:sz w:val="32"/>
          <w:szCs w:val="32"/>
          <w:u w:val="single"/>
          <w:lang w:val="fr-FR"/>
        </w:rPr>
        <w:t>Concentré d’études sur l’alimentation—notes sur l’émission</w:t>
      </w:r>
    </w:p>
    <w:p w14:paraId="3000FD70" w14:textId="77777777" w:rsidR="004B1997" w:rsidRPr="006A5450" w:rsidRDefault="004B1997" w:rsidP="004B1997">
      <w:pPr>
        <w:rPr>
          <w:rFonts w:asciiTheme="majorHAnsi" w:hAnsiTheme="majorHAnsi" w:cstheme="majorHAnsi"/>
          <w:sz w:val="24"/>
          <w:lang w:val="fr-FR"/>
        </w:rPr>
      </w:pPr>
    </w:p>
    <w:p w14:paraId="1C0A7099" w14:textId="7F47B481" w:rsidR="00525E88" w:rsidRPr="006A5450" w:rsidRDefault="004B1997" w:rsidP="004B1997">
      <w:pPr>
        <w:rPr>
          <w:rFonts w:asciiTheme="majorHAnsi" w:hAnsiTheme="majorHAnsi" w:cstheme="majorHAnsi"/>
          <w:b/>
          <w:bCs/>
          <w:sz w:val="24"/>
          <w:lang w:val="fr-FR"/>
        </w:rPr>
      </w:pPr>
      <w:r w:rsidRPr="006A5450">
        <w:rPr>
          <w:rFonts w:asciiTheme="majorHAnsi" w:hAnsiTheme="majorHAnsi" w:cstheme="majorHAnsi"/>
          <w:b/>
          <w:bCs/>
          <w:sz w:val="24"/>
          <w:lang w:val="fr-FR"/>
        </w:rPr>
        <w:t>CÉSA 108 : Désapprendre et réapprendre</w:t>
      </w:r>
    </w:p>
    <w:p w14:paraId="6769C7BB" w14:textId="08FF356A" w:rsidR="00132BBA" w:rsidRPr="006A5450" w:rsidRDefault="00132BBA" w:rsidP="00132BBA">
      <w:pPr>
        <w:rPr>
          <w:rFonts w:asciiTheme="majorHAnsi" w:hAnsiTheme="majorHAnsi" w:cstheme="majorHAnsi"/>
          <w:sz w:val="24"/>
          <w:lang w:val="fr-FR"/>
        </w:rPr>
      </w:pPr>
      <w:r w:rsidRPr="006A5450">
        <w:rPr>
          <w:rFonts w:asciiTheme="majorHAnsi" w:hAnsiTheme="majorHAnsi" w:cstheme="majorHAnsi"/>
          <w:b/>
          <w:bCs/>
          <w:sz w:val="24"/>
          <w:lang w:val="fr-FR"/>
        </w:rPr>
        <w:t>dur</w:t>
      </w:r>
      <w:r w:rsidR="004B1997" w:rsidRPr="006A5450">
        <w:rPr>
          <w:rFonts w:asciiTheme="majorHAnsi" w:hAnsiTheme="majorHAnsi" w:cstheme="majorHAnsi"/>
          <w:b/>
          <w:bCs/>
          <w:sz w:val="24"/>
          <w:lang w:val="fr-FR"/>
        </w:rPr>
        <w:t xml:space="preserve">ée </w:t>
      </w:r>
      <w:r w:rsidRPr="006A5450">
        <w:rPr>
          <w:rFonts w:asciiTheme="majorHAnsi" w:hAnsiTheme="majorHAnsi" w:cstheme="majorHAnsi"/>
          <w:b/>
          <w:bCs/>
          <w:sz w:val="24"/>
          <w:lang w:val="fr-FR"/>
        </w:rPr>
        <w:t>: 00:</w:t>
      </w:r>
      <w:r w:rsidR="00C43CCC" w:rsidRPr="006A5450">
        <w:rPr>
          <w:rFonts w:asciiTheme="majorHAnsi" w:hAnsiTheme="majorHAnsi" w:cstheme="majorHAnsi"/>
          <w:b/>
          <w:bCs/>
          <w:sz w:val="24"/>
          <w:lang w:val="fr-FR"/>
        </w:rPr>
        <w:t>29</w:t>
      </w:r>
      <w:r w:rsidR="00627C8C" w:rsidRPr="006A5450">
        <w:rPr>
          <w:rFonts w:asciiTheme="majorHAnsi" w:hAnsiTheme="majorHAnsi" w:cstheme="majorHAnsi"/>
          <w:b/>
          <w:bCs/>
          <w:sz w:val="24"/>
          <w:lang w:val="fr-FR"/>
        </w:rPr>
        <w:t>:</w:t>
      </w:r>
      <w:r w:rsidR="00C43CCC" w:rsidRPr="006A5450">
        <w:rPr>
          <w:rFonts w:asciiTheme="majorHAnsi" w:hAnsiTheme="majorHAnsi" w:cstheme="majorHAnsi"/>
          <w:b/>
          <w:bCs/>
          <w:sz w:val="24"/>
          <w:lang w:val="fr-FR"/>
        </w:rPr>
        <w:t>41</w:t>
      </w:r>
    </w:p>
    <w:p w14:paraId="218A5926" w14:textId="77777777" w:rsidR="0056086B" w:rsidRPr="006A5450" w:rsidRDefault="0056086B" w:rsidP="00132BBA">
      <w:pPr>
        <w:rPr>
          <w:rFonts w:asciiTheme="majorHAnsi" w:hAnsiTheme="majorHAnsi" w:cstheme="majorHAnsi"/>
          <w:sz w:val="24"/>
          <w:lang w:val="fr-FR"/>
        </w:rPr>
      </w:pPr>
    </w:p>
    <w:p w14:paraId="69F1B04E" w14:textId="77777777" w:rsidR="003237E2" w:rsidRPr="006A5450" w:rsidRDefault="003237E2" w:rsidP="00132BBA">
      <w:pPr>
        <w:rPr>
          <w:rFonts w:asciiTheme="majorHAnsi" w:hAnsiTheme="majorHAnsi" w:cstheme="majorHAnsi"/>
          <w:sz w:val="24"/>
          <w:lang w:val="fr-FR"/>
        </w:rPr>
      </w:pPr>
      <w:r w:rsidRPr="006A5450">
        <w:rPr>
          <w:rFonts w:asciiTheme="majorHAnsi" w:hAnsiTheme="majorHAnsi" w:cstheme="majorHAnsi"/>
          <w:sz w:val="24"/>
          <w:lang w:val="fr-FR"/>
        </w:rPr>
        <w:t xml:space="preserve">00:00:00 </w:t>
      </w:r>
    </w:p>
    <w:p w14:paraId="5C5CAE1A" w14:textId="77777777" w:rsidR="003237E2" w:rsidRPr="006A5450" w:rsidRDefault="003237E2" w:rsidP="00132BBA">
      <w:pPr>
        <w:rPr>
          <w:rFonts w:asciiTheme="majorHAnsi" w:hAnsiTheme="majorHAnsi" w:cstheme="majorHAnsi"/>
          <w:sz w:val="24"/>
          <w:lang w:val="fr-FR"/>
        </w:rPr>
      </w:pPr>
      <w:r w:rsidRPr="006A5450">
        <w:rPr>
          <w:rFonts w:asciiTheme="majorHAnsi" w:hAnsiTheme="majorHAnsi" w:cstheme="majorHAnsi"/>
          <w:sz w:val="24"/>
          <w:lang w:val="fr-FR"/>
        </w:rPr>
        <w:t xml:space="preserve">Introduction </w:t>
      </w:r>
    </w:p>
    <w:p w14:paraId="4AA011A0" w14:textId="3E8E052A" w:rsidR="00132BBA" w:rsidRPr="006A5450" w:rsidRDefault="00132BBA" w:rsidP="00132BBA">
      <w:pPr>
        <w:rPr>
          <w:rFonts w:asciiTheme="majorHAnsi" w:hAnsiTheme="majorHAnsi" w:cstheme="majorHAnsi"/>
          <w:sz w:val="24"/>
          <w:lang w:val="fr-FR"/>
        </w:rPr>
      </w:pPr>
      <w:r w:rsidRPr="006A5450">
        <w:rPr>
          <w:rFonts w:asciiTheme="majorHAnsi" w:hAnsiTheme="majorHAnsi" w:cstheme="majorHAnsi"/>
          <w:sz w:val="24"/>
          <w:lang w:val="fr-FR"/>
        </w:rPr>
        <w:t>00:02:</w:t>
      </w:r>
      <w:r w:rsidR="00C43CCC" w:rsidRPr="006A5450">
        <w:rPr>
          <w:rFonts w:asciiTheme="majorHAnsi" w:hAnsiTheme="majorHAnsi" w:cstheme="majorHAnsi"/>
          <w:sz w:val="24"/>
          <w:lang w:val="fr-FR"/>
        </w:rPr>
        <w:t>13</w:t>
      </w:r>
    </w:p>
    <w:p w14:paraId="61A61AD5" w14:textId="699E2AAF" w:rsidR="00132BBA" w:rsidRPr="006A5450" w:rsidRDefault="00132BBA" w:rsidP="00132BBA">
      <w:pPr>
        <w:rPr>
          <w:rFonts w:asciiTheme="majorHAnsi" w:hAnsiTheme="majorHAnsi" w:cstheme="majorHAnsi"/>
          <w:sz w:val="24"/>
          <w:lang w:val="fr-FR"/>
        </w:rPr>
      </w:pPr>
      <w:r w:rsidRPr="006A5450">
        <w:rPr>
          <w:rFonts w:asciiTheme="majorHAnsi" w:hAnsiTheme="majorHAnsi" w:cstheme="majorHAnsi"/>
          <w:sz w:val="24"/>
          <w:lang w:val="fr-FR"/>
        </w:rPr>
        <w:t xml:space="preserve">Alexia Moyer </w:t>
      </w:r>
      <w:r w:rsidR="004B1997" w:rsidRPr="006A5450">
        <w:rPr>
          <w:rFonts w:asciiTheme="majorHAnsi" w:hAnsiTheme="majorHAnsi" w:cstheme="majorHAnsi"/>
          <w:sz w:val="24"/>
          <w:lang w:val="fr-FR"/>
        </w:rPr>
        <w:t>sur la production de</w:t>
      </w:r>
      <w:r w:rsidRPr="006A5450">
        <w:rPr>
          <w:rFonts w:asciiTheme="majorHAnsi" w:hAnsiTheme="majorHAnsi" w:cstheme="majorHAnsi"/>
          <w:sz w:val="24"/>
          <w:lang w:val="fr-FR"/>
        </w:rPr>
        <w:t xml:space="preserve"> </w:t>
      </w:r>
      <w:r w:rsidR="004B1997" w:rsidRPr="006A5450">
        <w:rPr>
          <w:rFonts w:asciiTheme="majorHAnsi" w:hAnsiTheme="majorHAnsi" w:cstheme="majorHAnsi"/>
          <w:sz w:val="24"/>
          <w:lang w:val="fr-FR"/>
        </w:rPr>
        <w:t>graisse d’</w:t>
      </w:r>
      <w:r w:rsidR="00C43CCC" w:rsidRPr="006A5450">
        <w:rPr>
          <w:rFonts w:asciiTheme="majorHAnsi" w:hAnsiTheme="majorHAnsi" w:cstheme="majorHAnsi"/>
          <w:sz w:val="24"/>
          <w:lang w:val="fr-FR"/>
        </w:rPr>
        <w:t>eulachon</w:t>
      </w:r>
    </w:p>
    <w:p w14:paraId="3C604A66" w14:textId="175F323F" w:rsidR="00132BBA" w:rsidRPr="006A5450" w:rsidRDefault="00132BBA" w:rsidP="00132BBA">
      <w:pPr>
        <w:rPr>
          <w:rFonts w:asciiTheme="majorHAnsi" w:hAnsiTheme="majorHAnsi" w:cstheme="majorHAnsi"/>
          <w:sz w:val="24"/>
          <w:lang w:val="fr-FR"/>
        </w:rPr>
      </w:pPr>
      <w:r w:rsidRPr="006A5450">
        <w:rPr>
          <w:rFonts w:asciiTheme="majorHAnsi" w:hAnsiTheme="majorHAnsi" w:cstheme="majorHAnsi"/>
          <w:sz w:val="24"/>
          <w:lang w:val="fr-FR"/>
        </w:rPr>
        <w:t>00:</w:t>
      </w:r>
      <w:r w:rsidR="00627C8C" w:rsidRPr="006A5450">
        <w:rPr>
          <w:rFonts w:asciiTheme="majorHAnsi" w:hAnsiTheme="majorHAnsi" w:cstheme="majorHAnsi"/>
          <w:sz w:val="24"/>
          <w:lang w:val="fr-FR"/>
        </w:rPr>
        <w:t>09:</w:t>
      </w:r>
      <w:r w:rsidR="00C43CCC" w:rsidRPr="006A5450">
        <w:rPr>
          <w:rFonts w:asciiTheme="majorHAnsi" w:hAnsiTheme="majorHAnsi" w:cstheme="majorHAnsi"/>
          <w:sz w:val="24"/>
          <w:lang w:val="fr-FR"/>
        </w:rPr>
        <w:t>02</w:t>
      </w:r>
    </w:p>
    <w:p w14:paraId="575623DA" w14:textId="7EEE1640" w:rsidR="00132BBA" w:rsidRPr="006A5450" w:rsidRDefault="00C43CCC" w:rsidP="00132BBA">
      <w:pPr>
        <w:rPr>
          <w:rFonts w:asciiTheme="majorHAnsi" w:hAnsiTheme="majorHAnsi" w:cstheme="majorHAnsi"/>
          <w:sz w:val="24"/>
          <w:lang w:val="fr-FR"/>
        </w:rPr>
      </w:pPr>
      <w:r w:rsidRPr="006A5450">
        <w:rPr>
          <w:rFonts w:asciiTheme="majorHAnsi" w:hAnsiTheme="majorHAnsi" w:cstheme="majorHAnsi"/>
          <w:sz w:val="24"/>
          <w:lang w:val="fr-FR"/>
        </w:rPr>
        <w:t>Alissa Overend</w:t>
      </w:r>
      <w:r w:rsidR="00132BBA" w:rsidRPr="006A5450">
        <w:rPr>
          <w:rFonts w:asciiTheme="majorHAnsi" w:hAnsiTheme="majorHAnsi" w:cstheme="majorHAnsi"/>
          <w:sz w:val="24"/>
          <w:lang w:val="fr-FR"/>
        </w:rPr>
        <w:t xml:space="preserve"> </w:t>
      </w:r>
      <w:r w:rsidR="004B1997" w:rsidRPr="006A5450">
        <w:rPr>
          <w:rFonts w:asciiTheme="majorHAnsi" w:hAnsiTheme="majorHAnsi" w:cstheme="majorHAnsi"/>
          <w:sz w:val="24"/>
          <w:lang w:val="fr-FR"/>
        </w:rPr>
        <w:t>et</w:t>
      </w:r>
      <w:r w:rsidR="009A4382" w:rsidRPr="006A5450">
        <w:rPr>
          <w:rFonts w:asciiTheme="majorHAnsi" w:hAnsiTheme="majorHAnsi" w:cstheme="majorHAnsi"/>
          <w:sz w:val="24"/>
          <w:lang w:val="fr-FR"/>
        </w:rPr>
        <w:t xml:space="preserve"> Ronak Rai </w:t>
      </w:r>
      <w:r w:rsidR="004B1997" w:rsidRPr="006A5450">
        <w:rPr>
          <w:rFonts w:asciiTheme="majorHAnsi" w:hAnsiTheme="majorHAnsi" w:cstheme="majorHAnsi"/>
          <w:sz w:val="24"/>
          <w:lang w:val="fr-FR"/>
        </w:rPr>
        <w:t>sur l’incertitude</w:t>
      </w:r>
    </w:p>
    <w:p w14:paraId="1EAA439B" w14:textId="5B4F2F1B" w:rsidR="00132BBA" w:rsidRPr="006A5450" w:rsidRDefault="00132BBA" w:rsidP="00132BBA">
      <w:pPr>
        <w:rPr>
          <w:rFonts w:asciiTheme="majorHAnsi" w:hAnsiTheme="majorHAnsi" w:cstheme="majorHAnsi"/>
          <w:sz w:val="24"/>
          <w:lang w:val="fr-FR"/>
        </w:rPr>
      </w:pPr>
      <w:r w:rsidRPr="006A5450">
        <w:rPr>
          <w:rFonts w:asciiTheme="majorHAnsi" w:hAnsiTheme="majorHAnsi" w:cstheme="majorHAnsi"/>
          <w:sz w:val="24"/>
          <w:lang w:val="fr-FR"/>
        </w:rPr>
        <w:t>00:</w:t>
      </w:r>
      <w:r w:rsidR="00C43CCC" w:rsidRPr="006A5450">
        <w:rPr>
          <w:rFonts w:asciiTheme="majorHAnsi" w:hAnsiTheme="majorHAnsi" w:cstheme="majorHAnsi"/>
          <w:sz w:val="24"/>
          <w:lang w:val="fr-FR"/>
        </w:rPr>
        <w:t>22:31</w:t>
      </w:r>
    </w:p>
    <w:p w14:paraId="04F049E2" w14:textId="114A6008" w:rsidR="00132BBA" w:rsidRPr="006A5450" w:rsidRDefault="00C43CCC" w:rsidP="00132BBA">
      <w:pPr>
        <w:rPr>
          <w:rFonts w:asciiTheme="majorHAnsi" w:hAnsiTheme="majorHAnsi" w:cstheme="majorHAnsi"/>
          <w:sz w:val="24"/>
          <w:lang w:val="fr-FR"/>
        </w:rPr>
      </w:pPr>
      <w:r w:rsidRPr="006A5450">
        <w:rPr>
          <w:rFonts w:asciiTheme="majorHAnsi" w:hAnsiTheme="majorHAnsi" w:cstheme="majorHAnsi"/>
          <w:sz w:val="24"/>
          <w:lang w:val="fr-FR"/>
        </w:rPr>
        <w:t>Annika Walsh</w:t>
      </w:r>
      <w:r w:rsidR="00680EBD" w:rsidRPr="006A5450">
        <w:rPr>
          <w:rFonts w:asciiTheme="majorHAnsi" w:hAnsiTheme="majorHAnsi" w:cstheme="majorHAnsi"/>
          <w:sz w:val="24"/>
          <w:lang w:val="fr-FR"/>
        </w:rPr>
        <w:t xml:space="preserve"> </w:t>
      </w:r>
      <w:r w:rsidR="004B1997" w:rsidRPr="006A5450">
        <w:rPr>
          <w:rFonts w:asciiTheme="majorHAnsi" w:hAnsiTheme="majorHAnsi" w:cstheme="majorHAnsi"/>
          <w:sz w:val="24"/>
          <w:lang w:val="fr-FR"/>
        </w:rPr>
        <w:t>sur</w:t>
      </w:r>
      <w:r w:rsidR="00627C8C" w:rsidRPr="006A5450">
        <w:rPr>
          <w:rFonts w:asciiTheme="majorHAnsi" w:hAnsiTheme="majorHAnsi" w:cstheme="majorHAnsi"/>
          <w:sz w:val="24"/>
          <w:lang w:val="fr-FR"/>
        </w:rPr>
        <w:t xml:space="preserve"> </w:t>
      </w:r>
      <w:r w:rsidRPr="006A5450">
        <w:rPr>
          <w:rFonts w:asciiTheme="majorHAnsi" w:hAnsiTheme="majorHAnsi" w:cstheme="majorHAnsi"/>
          <w:sz w:val="24"/>
          <w:lang w:val="fr-FR"/>
        </w:rPr>
        <w:t>“Un-learning and Re-learning”</w:t>
      </w:r>
    </w:p>
    <w:p w14:paraId="76CDD017" w14:textId="6F9DA67F" w:rsidR="00132BBA" w:rsidRPr="006A5450" w:rsidRDefault="004B1997" w:rsidP="00132BBA">
      <w:pPr>
        <w:pStyle w:val="NormalWeb"/>
        <w:rPr>
          <w:rFonts w:asciiTheme="majorHAnsi" w:hAnsiTheme="majorHAnsi" w:cstheme="majorHAnsi"/>
          <w:lang w:val="fr-FR"/>
        </w:rPr>
      </w:pPr>
      <w:r w:rsidRPr="006A5450">
        <w:rPr>
          <w:rFonts w:asciiTheme="majorHAnsi" w:hAnsiTheme="majorHAnsi" w:cstheme="majorHAnsi"/>
          <w:lang w:val="fr-FR"/>
        </w:rPr>
        <w:t xml:space="preserve">La manière dont les universitaires acquièrent et apprennent des connaissances dépend d'une multitude de conventions, dont beaucoup sont liées à une histoire d'extractivisme et de structures colonialistes. Il peut être difficile de comprendre cela et de réapprendre des méthodes et des habitudes relationnelles et réciproques. Cet épisode explore le désapprentissage, en commençant par le segment Amuse Bouche d'Alexia Moyer sur le partage partiel des connaissances traditionnelles. L'article principal est celui d'Alissa Overend et Ronak Rai, intitulé « </w:t>
      </w:r>
      <w:hyperlink r:id="rId5" w:history="1">
        <w:r w:rsidR="00D25AC2" w:rsidRPr="006A5450">
          <w:rPr>
            <w:rStyle w:val="Hyperlink"/>
            <w:rFonts w:asciiTheme="majorHAnsi" w:hAnsiTheme="majorHAnsi" w:cstheme="majorHAnsi"/>
            <w:lang w:val="fr-FR"/>
          </w:rPr>
          <w:t>Un-learning and re-learning: Reflections on relationality, urban berry foraging, and settler research uncertainties</w:t>
        </w:r>
      </w:hyperlink>
      <w:r w:rsidR="00C43CCC" w:rsidRPr="006A5450">
        <w:rPr>
          <w:rFonts w:asciiTheme="majorHAnsi" w:hAnsiTheme="majorHAnsi" w:cstheme="majorHAnsi"/>
          <w:lang w:val="fr-FR"/>
        </w:rPr>
        <w:t xml:space="preserve">” </w:t>
      </w:r>
      <w:r w:rsidRPr="006A5450">
        <w:rPr>
          <w:rFonts w:asciiTheme="majorHAnsi" w:hAnsiTheme="majorHAnsi" w:cstheme="majorHAnsi"/>
          <w:lang w:val="fr-FR"/>
        </w:rPr>
        <w:t>tiré du</w:t>
      </w:r>
      <w:r w:rsidR="00680EBD" w:rsidRPr="006A5450">
        <w:rPr>
          <w:rFonts w:asciiTheme="majorHAnsi" w:hAnsiTheme="majorHAnsi" w:cstheme="majorHAnsi"/>
          <w:lang w:val="fr-FR"/>
        </w:rPr>
        <w:t xml:space="preserve"> </w:t>
      </w:r>
      <w:hyperlink r:id="rId6" w:history="1">
        <w:r w:rsidRPr="006A5450">
          <w:rPr>
            <w:rStyle w:val="Hyperlink"/>
            <w:rFonts w:asciiTheme="majorHAnsi" w:hAnsiTheme="majorHAnsi" w:cstheme="majorHAnsi"/>
            <w:lang w:val="fr-FR"/>
          </w:rPr>
          <w:t>v</w:t>
        </w:r>
        <w:r w:rsidR="00C43CCC" w:rsidRPr="006A5450">
          <w:rPr>
            <w:rStyle w:val="Hyperlink"/>
            <w:rFonts w:asciiTheme="majorHAnsi" w:hAnsiTheme="majorHAnsi" w:cstheme="majorHAnsi"/>
            <w:lang w:val="fr-FR"/>
          </w:rPr>
          <w:t xml:space="preserve">ol. 11 </w:t>
        </w:r>
        <w:r w:rsidRPr="006A5450">
          <w:rPr>
            <w:rStyle w:val="Hyperlink"/>
            <w:rFonts w:asciiTheme="majorHAnsi" w:hAnsiTheme="majorHAnsi" w:cstheme="majorHAnsi"/>
            <w:lang w:val="fr-FR"/>
          </w:rPr>
          <w:t>no</w:t>
        </w:r>
        <w:r w:rsidR="00C43CCC" w:rsidRPr="006A5450">
          <w:rPr>
            <w:rStyle w:val="Hyperlink"/>
            <w:rFonts w:asciiTheme="majorHAnsi" w:hAnsiTheme="majorHAnsi" w:cstheme="majorHAnsi"/>
            <w:lang w:val="fr-FR"/>
          </w:rPr>
          <w:t xml:space="preserve">. 2 </w:t>
        </w:r>
        <w:r w:rsidRPr="006A5450">
          <w:rPr>
            <w:rStyle w:val="Hyperlink"/>
            <w:rFonts w:asciiTheme="majorHAnsi" w:hAnsiTheme="majorHAnsi" w:cstheme="majorHAnsi"/>
            <w:lang w:val="fr-FR"/>
          </w:rPr>
          <w:t>de la Revue canadienne des études sur l’alimentation</w:t>
        </w:r>
      </w:hyperlink>
      <w:r w:rsidR="003D2BC7" w:rsidRPr="006A5450">
        <w:rPr>
          <w:rFonts w:asciiTheme="majorHAnsi" w:hAnsiTheme="majorHAnsi" w:cstheme="majorHAnsi"/>
          <w:lang w:val="fr-FR"/>
        </w:rPr>
        <w:t>.</w:t>
      </w:r>
    </w:p>
    <w:p w14:paraId="1950721C" w14:textId="77777777" w:rsidR="004B1997" w:rsidRPr="006A5450" w:rsidRDefault="004B1997" w:rsidP="004B1997">
      <w:pPr>
        <w:pStyle w:val="NormalWeb"/>
        <w:rPr>
          <w:rFonts w:asciiTheme="majorHAnsi" w:hAnsiTheme="majorHAnsi" w:cstheme="majorHAnsi"/>
          <w:b/>
          <w:bCs/>
          <w:lang w:val="fr-FR"/>
        </w:rPr>
      </w:pPr>
      <w:r w:rsidRPr="006A5450">
        <w:rPr>
          <w:rFonts w:asciiTheme="majorHAnsi" w:hAnsiTheme="majorHAnsi" w:cstheme="majorHAnsi"/>
          <w:b/>
          <w:bCs/>
          <w:lang w:val="fr-FR"/>
        </w:rPr>
        <w:t>Invités :</w:t>
      </w:r>
    </w:p>
    <w:p w14:paraId="3E366095" w14:textId="77777777" w:rsidR="004B1997" w:rsidRPr="006A5450" w:rsidRDefault="004B1997" w:rsidP="004B1997">
      <w:pPr>
        <w:spacing w:before="100" w:beforeAutospacing="1" w:after="100" w:afterAutospacing="1"/>
        <w:rPr>
          <w:rFonts w:asciiTheme="majorHAnsi" w:hAnsiTheme="majorHAnsi" w:cstheme="majorHAnsi"/>
          <w:sz w:val="24"/>
          <w:lang w:val="fr-FR"/>
        </w:rPr>
      </w:pPr>
      <w:r w:rsidRPr="006A5450">
        <w:rPr>
          <w:rFonts w:asciiTheme="majorHAnsi" w:hAnsiTheme="majorHAnsi" w:cstheme="majorHAnsi"/>
          <w:b/>
          <w:bCs/>
          <w:sz w:val="24"/>
          <w:lang w:val="fr-FR"/>
        </w:rPr>
        <w:t>Dr Alexia Moyer</w:t>
      </w:r>
      <w:r w:rsidRPr="006A5450">
        <w:rPr>
          <w:rFonts w:asciiTheme="majorHAnsi" w:hAnsiTheme="majorHAnsi" w:cstheme="majorHAnsi"/>
          <w:sz w:val="24"/>
          <w:lang w:val="fr-FR"/>
        </w:rPr>
        <w:t xml:space="preserve"> est co-administratrice de </w:t>
      </w:r>
      <w:r w:rsidRPr="006A5450">
        <w:rPr>
          <w:rFonts w:asciiTheme="majorHAnsi" w:hAnsiTheme="majorHAnsi" w:cstheme="majorHAnsi"/>
          <w:i/>
          <w:iCs/>
          <w:sz w:val="24"/>
          <w:lang w:val="fr-FR"/>
        </w:rPr>
        <w:t>La Revue canadienne des études sur l’alimentation</w:t>
      </w:r>
      <w:r w:rsidRPr="006A5450">
        <w:rPr>
          <w:rFonts w:asciiTheme="majorHAnsi" w:hAnsiTheme="majorHAnsi" w:cstheme="majorHAnsi"/>
          <w:sz w:val="24"/>
          <w:lang w:val="fr-FR"/>
        </w:rPr>
        <w:t xml:space="preserve"> et membre fondatrice du collectif éditorial </w:t>
      </w:r>
      <w:hyperlink r:id="rId7" w:tgtFrame="_blank" w:history="1">
        <w:r w:rsidRPr="006A5450">
          <w:rPr>
            <w:rStyle w:val="Hyperlink"/>
            <w:rFonts w:asciiTheme="majorHAnsi" w:hAnsiTheme="majorHAnsi" w:cstheme="majorHAnsi"/>
            <w:sz w:val="24"/>
            <w:lang w:val="fr-FR"/>
          </w:rPr>
          <w:t>red line-ligne rouge</w:t>
        </w:r>
      </w:hyperlink>
      <w:r w:rsidRPr="006A5450">
        <w:rPr>
          <w:rFonts w:asciiTheme="majorHAnsi" w:hAnsiTheme="majorHAnsi" w:cstheme="majorHAnsi"/>
          <w:sz w:val="24"/>
          <w:lang w:val="fr-FR"/>
        </w:rPr>
        <w:t>, basé à Montréal.</w:t>
      </w:r>
    </w:p>
    <w:p w14:paraId="608C8B82" w14:textId="15F77CAA" w:rsidR="004B1997" w:rsidRPr="006A5450" w:rsidRDefault="004B1997" w:rsidP="004B1997">
      <w:pPr>
        <w:pStyle w:val="NormalWeb"/>
        <w:rPr>
          <w:rFonts w:asciiTheme="majorHAnsi" w:hAnsiTheme="majorHAnsi" w:cstheme="majorHAnsi"/>
          <w:b/>
          <w:bCs/>
          <w:lang w:val="fr-FR"/>
        </w:rPr>
      </w:pPr>
      <w:r w:rsidRPr="006A5450">
        <w:rPr>
          <w:rFonts w:asciiTheme="majorHAnsi" w:hAnsiTheme="majorHAnsi" w:cstheme="majorHAnsi"/>
          <w:b/>
          <w:bCs/>
          <w:lang w:val="fr-FR"/>
        </w:rPr>
        <w:t xml:space="preserve">Alissa Overend </w:t>
      </w:r>
      <w:r w:rsidRPr="006A5450">
        <w:rPr>
          <w:rFonts w:asciiTheme="majorHAnsi" w:hAnsiTheme="majorHAnsi" w:cstheme="majorHAnsi"/>
          <w:lang w:val="fr-FR"/>
        </w:rPr>
        <w:t xml:space="preserve">est professeure agrégée à l'Université MacEwan d'Edmonton, où </w:t>
      </w:r>
      <w:r w:rsidR="00D27054" w:rsidRPr="006A5450">
        <w:rPr>
          <w:rFonts w:asciiTheme="majorHAnsi" w:hAnsiTheme="majorHAnsi" w:cstheme="majorHAnsi"/>
          <w:lang w:val="fr-FR"/>
        </w:rPr>
        <w:t>iel</w:t>
      </w:r>
      <w:r w:rsidRPr="006A5450">
        <w:rPr>
          <w:rFonts w:asciiTheme="majorHAnsi" w:hAnsiTheme="majorHAnsi" w:cstheme="majorHAnsi"/>
          <w:lang w:val="fr-FR"/>
        </w:rPr>
        <w:t xml:space="preserve"> enseigne et mène des recherches sur l'alimentation et la nutrition, la santé et la maladie, les études critiques </w:t>
      </w:r>
      <w:r w:rsidR="00551709">
        <w:rPr>
          <w:rFonts w:asciiTheme="majorHAnsi" w:hAnsiTheme="majorHAnsi" w:cstheme="majorHAnsi"/>
          <w:lang w:val="fr-FR"/>
        </w:rPr>
        <w:t>du</w:t>
      </w:r>
      <w:r w:rsidRPr="006A5450">
        <w:rPr>
          <w:rFonts w:asciiTheme="majorHAnsi" w:hAnsiTheme="majorHAnsi" w:cstheme="majorHAnsi"/>
          <w:lang w:val="fr-FR"/>
        </w:rPr>
        <w:t xml:space="preserve"> handicap et les inégalités intersectionnelles.</w:t>
      </w:r>
    </w:p>
    <w:p w14:paraId="0AD0F57D" w14:textId="77777777" w:rsidR="004B1997" w:rsidRPr="006A5450" w:rsidRDefault="004B1997" w:rsidP="004B1997">
      <w:pPr>
        <w:pStyle w:val="NormalWeb"/>
        <w:rPr>
          <w:rFonts w:asciiTheme="majorHAnsi" w:hAnsiTheme="majorHAnsi" w:cstheme="majorHAnsi"/>
          <w:b/>
          <w:bCs/>
          <w:lang w:val="fr-FR"/>
        </w:rPr>
      </w:pPr>
      <w:r w:rsidRPr="006A5450">
        <w:rPr>
          <w:rFonts w:asciiTheme="majorHAnsi" w:hAnsiTheme="majorHAnsi" w:cstheme="majorHAnsi"/>
          <w:b/>
          <w:bCs/>
          <w:lang w:val="fr-FR"/>
        </w:rPr>
        <w:t xml:space="preserve">Ronak Rai </w:t>
      </w:r>
      <w:r w:rsidRPr="006A5450">
        <w:rPr>
          <w:rFonts w:asciiTheme="majorHAnsi" w:hAnsiTheme="majorHAnsi" w:cstheme="majorHAnsi"/>
          <w:lang w:val="fr-FR"/>
        </w:rPr>
        <w:t>est doctorante à l'Université de l'Alberta. Elle a consacré son mémoire de maîtrise aux défis et aux opportunités auxquels sont confrontés les thérapeutes immigrés de première génération dans le cadre de leur travail avec des clients autochtones.</w:t>
      </w:r>
    </w:p>
    <w:p w14:paraId="7087FB5D" w14:textId="5163D4DC" w:rsidR="004B1997" w:rsidRPr="006A5450" w:rsidRDefault="004B1997" w:rsidP="004B1997">
      <w:pPr>
        <w:pStyle w:val="NormalWeb"/>
        <w:spacing w:before="0" w:beforeAutospacing="0" w:after="0" w:afterAutospacing="0"/>
        <w:rPr>
          <w:rFonts w:asciiTheme="majorHAnsi" w:hAnsiTheme="majorHAnsi" w:cstheme="majorHAnsi"/>
          <w:b/>
          <w:bCs/>
          <w:lang w:val="fr-FR"/>
        </w:rPr>
      </w:pPr>
      <w:r w:rsidRPr="006A5450">
        <w:rPr>
          <w:rFonts w:asciiTheme="majorHAnsi" w:hAnsiTheme="majorHAnsi" w:cstheme="majorHAnsi"/>
          <w:b/>
          <w:bCs/>
          <w:lang w:val="fr-FR"/>
        </w:rPr>
        <w:t xml:space="preserve">Annika Walsh </w:t>
      </w:r>
      <w:r w:rsidRPr="006A5450">
        <w:rPr>
          <w:rFonts w:asciiTheme="majorHAnsi" w:hAnsiTheme="majorHAnsi" w:cstheme="majorHAnsi"/>
          <w:lang w:val="fr-FR"/>
        </w:rPr>
        <w:t>est une artiste et chercheuse transdisciplinaire spécialisée dans l'alimentation. Elle a récemment obtenu une maîtrise en sciences dans le domaine des études intégrées sur les systèmes fonciers et alimentaires à l'Universit</w:t>
      </w:r>
      <w:r w:rsidR="00D27054" w:rsidRPr="006A5450">
        <w:rPr>
          <w:rFonts w:asciiTheme="majorHAnsi" w:hAnsiTheme="majorHAnsi" w:cstheme="majorHAnsi"/>
          <w:lang w:val="fr-FR"/>
        </w:rPr>
        <w:t>y of British Columbia.</w:t>
      </w:r>
    </w:p>
    <w:p w14:paraId="06E5625F" w14:textId="77777777" w:rsidR="004B1997" w:rsidRPr="006A5450" w:rsidRDefault="004B1997" w:rsidP="004B1997">
      <w:pPr>
        <w:pStyle w:val="NormalWeb"/>
        <w:spacing w:before="0" w:beforeAutospacing="0" w:after="0" w:afterAutospacing="0"/>
        <w:rPr>
          <w:rStyle w:val="Strong"/>
          <w:rFonts w:asciiTheme="majorHAnsi" w:hAnsiTheme="majorHAnsi" w:cstheme="majorHAnsi"/>
          <w:lang w:val="fr-FR"/>
        </w:rPr>
      </w:pPr>
    </w:p>
    <w:p w14:paraId="0BF37949" w14:textId="77777777" w:rsidR="00D27054" w:rsidRPr="006A5450" w:rsidRDefault="00D27054" w:rsidP="00D27054">
      <w:pPr>
        <w:pStyle w:val="NormalWeb"/>
        <w:spacing w:before="0" w:beforeAutospacing="0"/>
        <w:rPr>
          <w:rStyle w:val="Strong"/>
          <w:rFonts w:asciiTheme="majorHAnsi" w:hAnsiTheme="majorHAnsi" w:cstheme="majorHAnsi"/>
          <w:b w:val="0"/>
          <w:bCs w:val="0"/>
          <w:lang w:val="fr-FR"/>
        </w:rPr>
      </w:pPr>
      <w:r w:rsidRPr="006A5450">
        <w:rPr>
          <w:rStyle w:val="Strong"/>
          <w:rFonts w:asciiTheme="majorHAnsi" w:hAnsiTheme="majorHAnsi" w:cstheme="majorHAnsi"/>
          <w:lang w:val="fr-FR"/>
        </w:rPr>
        <w:t>Mentionné dans cet épisode :</w:t>
      </w:r>
    </w:p>
    <w:p w14:paraId="3286829B" w14:textId="395A6FD3" w:rsidR="009A4382" w:rsidRPr="006A5450" w:rsidRDefault="009A4382" w:rsidP="009A4382">
      <w:pPr>
        <w:pStyle w:val="NormalWeb"/>
        <w:numPr>
          <w:ilvl w:val="0"/>
          <w:numId w:val="4"/>
        </w:numPr>
        <w:spacing w:before="0" w:beforeAutospacing="0"/>
        <w:rPr>
          <w:rStyle w:val="Strong"/>
          <w:rFonts w:asciiTheme="majorHAnsi" w:hAnsiTheme="majorHAnsi" w:cstheme="majorHAnsi"/>
          <w:b w:val="0"/>
          <w:bCs w:val="0"/>
          <w:lang w:val="fr-FR"/>
        </w:rPr>
      </w:pPr>
      <w:hyperlink r:id="rId8" w:history="1">
        <w:r w:rsidRPr="006A5450">
          <w:rPr>
            <w:rStyle w:val="Hyperlink"/>
            <w:rFonts w:asciiTheme="majorHAnsi" w:hAnsiTheme="majorHAnsi" w:cstheme="majorHAnsi"/>
            <w:b/>
            <w:bCs/>
            <w:lang w:val="fr-FR"/>
          </w:rPr>
          <w:t>Monkey Beach</w:t>
        </w:r>
      </w:hyperlink>
      <w:r w:rsidRPr="006A5450">
        <w:rPr>
          <w:rStyle w:val="Strong"/>
          <w:rFonts w:asciiTheme="majorHAnsi" w:hAnsiTheme="majorHAnsi" w:cstheme="majorHAnsi"/>
          <w:b w:val="0"/>
          <w:bCs w:val="0"/>
          <w:lang w:val="fr-FR"/>
        </w:rPr>
        <w:t xml:space="preserve"> </w:t>
      </w:r>
      <w:r w:rsidR="00D27054" w:rsidRPr="006A5450">
        <w:rPr>
          <w:rStyle w:val="Strong"/>
          <w:rFonts w:asciiTheme="majorHAnsi" w:hAnsiTheme="majorHAnsi" w:cstheme="majorHAnsi"/>
          <w:b w:val="0"/>
          <w:bCs w:val="0"/>
          <w:lang w:val="fr-FR"/>
        </w:rPr>
        <w:t>par</w:t>
      </w:r>
      <w:r w:rsidRPr="006A5450">
        <w:rPr>
          <w:rStyle w:val="Strong"/>
          <w:rFonts w:asciiTheme="majorHAnsi" w:hAnsiTheme="majorHAnsi" w:cstheme="majorHAnsi"/>
          <w:b w:val="0"/>
          <w:bCs w:val="0"/>
          <w:lang w:val="fr-FR"/>
        </w:rPr>
        <w:t xml:space="preserve"> Eden Robinson</w:t>
      </w:r>
    </w:p>
    <w:p w14:paraId="6D4D477A" w14:textId="1EB8319D" w:rsidR="009A4382" w:rsidRPr="006A5450" w:rsidRDefault="00BD0774" w:rsidP="009A4382">
      <w:pPr>
        <w:pStyle w:val="NormalWeb"/>
        <w:numPr>
          <w:ilvl w:val="0"/>
          <w:numId w:val="4"/>
        </w:numPr>
        <w:rPr>
          <w:rStyle w:val="Strong"/>
          <w:rFonts w:asciiTheme="majorHAnsi" w:hAnsiTheme="majorHAnsi" w:cstheme="majorHAnsi"/>
          <w:b w:val="0"/>
          <w:bCs w:val="0"/>
          <w:lang w:val="fr-FR"/>
        </w:rPr>
      </w:pPr>
      <w:hyperlink r:id="rId9" w:history="1">
        <w:r w:rsidRPr="006A5450">
          <w:rPr>
            <w:rStyle w:val="Hyperlink"/>
            <w:rFonts w:asciiTheme="majorHAnsi" w:hAnsiTheme="majorHAnsi" w:cstheme="majorHAnsi"/>
            <w:b/>
            <w:bCs/>
            <w:lang w:val="fr-FR"/>
          </w:rPr>
          <w:t>Elements of</w:t>
        </w:r>
        <w:r w:rsidR="009A4382" w:rsidRPr="006A5450">
          <w:rPr>
            <w:rStyle w:val="Hyperlink"/>
            <w:rFonts w:asciiTheme="majorHAnsi" w:hAnsiTheme="majorHAnsi" w:cstheme="majorHAnsi"/>
            <w:b/>
            <w:bCs/>
            <w:lang w:val="fr-FR"/>
          </w:rPr>
          <w:t xml:space="preserve"> Indigenous Style</w:t>
        </w:r>
      </w:hyperlink>
    </w:p>
    <w:p w14:paraId="48BC04FD" w14:textId="12F26C1B" w:rsidR="009A4382" w:rsidRPr="006A5450" w:rsidRDefault="00BD0774" w:rsidP="009A4382">
      <w:pPr>
        <w:pStyle w:val="NormalWeb"/>
        <w:numPr>
          <w:ilvl w:val="0"/>
          <w:numId w:val="4"/>
        </w:numPr>
        <w:rPr>
          <w:rStyle w:val="Strong"/>
          <w:rFonts w:asciiTheme="majorHAnsi" w:hAnsiTheme="majorHAnsi" w:cstheme="majorHAnsi"/>
          <w:b w:val="0"/>
          <w:bCs w:val="0"/>
          <w:lang w:val="fr-FR"/>
        </w:rPr>
      </w:pPr>
      <w:hyperlink r:id="rId10" w:history="1">
        <w:r w:rsidRPr="006A5450">
          <w:rPr>
            <w:rStyle w:val="Hyperlink"/>
            <w:rFonts w:asciiTheme="majorHAnsi" w:hAnsiTheme="majorHAnsi" w:cstheme="majorHAnsi"/>
            <w:b/>
            <w:bCs/>
            <w:lang w:val="fr-FR"/>
          </w:rPr>
          <w:t>Food Studies: Matter, Meaning, Movement</w:t>
        </w:r>
      </w:hyperlink>
    </w:p>
    <w:p w14:paraId="25C49E07" w14:textId="77777777" w:rsidR="00D27054" w:rsidRPr="006A5450" w:rsidRDefault="00D27054" w:rsidP="00D27054">
      <w:pPr>
        <w:pStyle w:val="NormalWeb"/>
        <w:numPr>
          <w:ilvl w:val="0"/>
          <w:numId w:val="4"/>
        </w:numPr>
        <w:spacing w:before="0" w:beforeAutospacing="0" w:after="0" w:afterAutospacing="0"/>
        <w:rPr>
          <w:rStyle w:val="Strong"/>
          <w:rFonts w:asciiTheme="majorHAnsi" w:hAnsiTheme="majorHAnsi" w:cstheme="majorHAnsi"/>
          <w:b w:val="0"/>
          <w:bCs w:val="0"/>
          <w:lang w:val="fr-FR"/>
        </w:rPr>
      </w:pPr>
      <w:hyperlink r:id="rId11" w:history="1">
        <w:r w:rsidRPr="006A5450">
          <w:rPr>
            <w:rStyle w:val="Hyperlink"/>
            <w:rFonts w:asciiTheme="majorHAnsi" w:hAnsiTheme="majorHAnsi" w:cstheme="majorHAnsi"/>
            <w:b/>
            <w:bCs/>
            <w:lang w:val="fr-FR"/>
          </w:rPr>
          <w:t>Shifting Food Facts</w:t>
        </w:r>
      </w:hyperlink>
      <w:r w:rsidRPr="006A5450">
        <w:rPr>
          <w:rStyle w:val="Strong"/>
          <w:rFonts w:asciiTheme="majorHAnsi" w:hAnsiTheme="majorHAnsi" w:cstheme="majorHAnsi"/>
          <w:b w:val="0"/>
          <w:bCs w:val="0"/>
          <w:lang w:val="fr-FR"/>
        </w:rPr>
        <w:t xml:space="preserve"> par Alissa Overend</w:t>
      </w:r>
    </w:p>
    <w:p w14:paraId="02EF4199" w14:textId="77777777" w:rsidR="00D27054" w:rsidRPr="006A5450" w:rsidRDefault="00D27054" w:rsidP="00D27054">
      <w:pPr>
        <w:pStyle w:val="NormalWeb"/>
        <w:numPr>
          <w:ilvl w:val="0"/>
          <w:numId w:val="4"/>
        </w:numPr>
        <w:spacing w:before="0" w:beforeAutospacing="0" w:after="0" w:afterAutospacing="0"/>
        <w:rPr>
          <w:rStyle w:val="Strong"/>
          <w:rFonts w:asciiTheme="majorHAnsi" w:hAnsiTheme="majorHAnsi" w:cstheme="majorHAnsi"/>
          <w:b w:val="0"/>
          <w:bCs w:val="0"/>
          <w:lang w:val="fr-FR"/>
        </w:rPr>
      </w:pPr>
      <w:hyperlink r:id="rId12" w:history="1">
        <w:r w:rsidRPr="006A5450">
          <w:rPr>
            <w:rStyle w:val="Hyperlink"/>
            <w:rFonts w:asciiTheme="majorHAnsi" w:hAnsiTheme="majorHAnsi" w:cstheme="majorHAnsi"/>
            <w:b/>
            <w:bCs/>
            <w:lang w:val="fr-FR"/>
          </w:rPr>
          <w:t>The Ground Up?</w:t>
        </w:r>
      </w:hyperlink>
      <w:r w:rsidRPr="006A5450">
        <w:rPr>
          <w:rStyle w:val="Strong"/>
          <w:rFonts w:asciiTheme="majorHAnsi" w:hAnsiTheme="majorHAnsi" w:cstheme="majorHAnsi"/>
          <w:b w:val="0"/>
          <w:bCs w:val="0"/>
          <w:lang w:val="fr-FR"/>
        </w:rPr>
        <w:t xml:space="preserve"> (podcast)</w:t>
      </w:r>
    </w:p>
    <w:p w14:paraId="70182683" w14:textId="44DA195D" w:rsidR="009A4382" w:rsidRPr="006A5450" w:rsidRDefault="00BD0774" w:rsidP="009A4382">
      <w:pPr>
        <w:pStyle w:val="NormalWeb"/>
        <w:numPr>
          <w:ilvl w:val="0"/>
          <w:numId w:val="4"/>
        </w:numPr>
        <w:rPr>
          <w:rStyle w:val="Strong"/>
          <w:rFonts w:asciiTheme="majorHAnsi" w:hAnsiTheme="majorHAnsi" w:cstheme="majorHAnsi"/>
          <w:b w:val="0"/>
          <w:bCs w:val="0"/>
          <w:lang w:val="fr-FR"/>
        </w:rPr>
      </w:pPr>
      <w:hyperlink r:id="rId13" w:history="1">
        <w:r w:rsidRPr="006A5450">
          <w:rPr>
            <w:rStyle w:val="Hyperlink"/>
            <w:rFonts w:asciiTheme="majorHAnsi" w:hAnsiTheme="majorHAnsi" w:cstheme="majorHAnsi"/>
            <w:b/>
            <w:bCs/>
            <w:lang w:val="fr-FR"/>
          </w:rPr>
          <w:t>AnnikaWalsh.com</w:t>
        </w:r>
      </w:hyperlink>
    </w:p>
    <w:p w14:paraId="0D3F2C0D" w14:textId="77777777" w:rsidR="00D27054" w:rsidRPr="006A5450" w:rsidRDefault="00D27054" w:rsidP="00132BBA">
      <w:pPr>
        <w:pStyle w:val="NormalWeb"/>
        <w:rPr>
          <w:rStyle w:val="Strong"/>
          <w:rFonts w:asciiTheme="majorHAnsi" w:hAnsiTheme="majorHAnsi" w:cstheme="majorHAnsi"/>
          <w:lang w:val="fr-FR"/>
        </w:rPr>
      </w:pPr>
    </w:p>
    <w:p w14:paraId="4B89AD36" w14:textId="77777777" w:rsidR="00D27054" w:rsidRPr="006A5450" w:rsidRDefault="00D27054" w:rsidP="00D27054">
      <w:pPr>
        <w:pStyle w:val="NormalWeb"/>
        <w:rPr>
          <w:rFonts w:asciiTheme="majorHAnsi" w:hAnsiTheme="majorHAnsi" w:cstheme="majorHAnsi"/>
          <w:b/>
          <w:bCs/>
          <w:lang w:val="fr-FR"/>
        </w:rPr>
      </w:pPr>
      <w:r w:rsidRPr="006A5450">
        <w:rPr>
          <w:rFonts w:asciiTheme="majorHAnsi" w:hAnsiTheme="majorHAnsi" w:cstheme="majorHAnsi"/>
          <w:b/>
          <w:bCs/>
          <w:lang w:val="fr-FR"/>
        </w:rPr>
        <w:t>Crédits :</w:t>
      </w:r>
    </w:p>
    <w:p w14:paraId="7BC6DD2F" w14:textId="100DAFCA" w:rsidR="00D27054" w:rsidRPr="006A5450" w:rsidRDefault="00D27054" w:rsidP="00D27054">
      <w:pPr>
        <w:rPr>
          <w:rFonts w:asciiTheme="majorHAnsi" w:hAnsiTheme="majorHAnsi" w:cstheme="majorHAnsi"/>
          <w:sz w:val="24"/>
          <w:lang w:val="fr-FR"/>
        </w:rPr>
      </w:pPr>
      <w:r w:rsidRPr="006A5450">
        <w:rPr>
          <w:rFonts w:asciiTheme="majorHAnsi" w:hAnsiTheme="majorHAnsi" w:cstheme="majorHAnsi"/>
          <w:sz w:val="24"/>
          <w:lang w:val="fr-FR"/>
        </w:rPr>
        <w:t>Animateur/producteur : David Szanto</w:t>
      </w:r>
    </w:p>
    <w:p w14:paraId="17205BD9" w14:textId="77777777" w:rsidR="00D27054" w:rsidRPr="006A5450" w:rsidRDefault="00D27054" w:rsidP="00D27054">
      <w:pPr>
        <w:rPr>
          <w:rFonts w:asciiTheme="majorHAnsi" w:hAnsiTheme="majorHAnsi" w:cstheme="majorHAnsi"/>
          <w:sz w:val="24"/>
          <w:lang w:val="fr-FR"/>
        </w:rPr>
      </w:pPr>
      <w:r w:rsidRPr="006A5450">
        <w:rPr>
          <w:rFonts w:asciiTheme="majorHAnsi" w:hAnsiTheme="majorHAnsi" w:cstheme="majorHAnsi"/>
          <w:sz w:val="24"/>
          <w:lang w:val="fr-FR"/>
        </w:rPr>
        <w:t>Producteurs exécutifs : Rachel Engler-Stringer, Laurence Godin, Charles Levkoe, Phil Loring, Kristen Lowitt</w:t>
      </w:r>
    </w:p>
    <w:p w14:paraId="4F704C67" w14:textId="2A8097DE" w:rsidR="00D27054" w:rsidRPr="006A5450" w:rsidRDefault="00D27054" w:rsidP="00D27054">
      <w:pPr>
        <w:pStyle w:val="NormalWeb"/>
        <w:spacing w:before="0" w:beforeAutospacing="0" w:after="0" w:afterAutospacing="0"/>
        <w:rPr>
          <w:rFonts w:asciiTheme="majorHAnsi" w:hAnsiTheme="majorHAnsi" w:cstheme="majorHAnsi"/>
          <w:lang w:val="fr-FR"/>
        </w:rPr>
      </w:pPr>
      <w:r w:rsidRPr="006A5450">
        <w:rPr>
          <w:rFonts w:asciiTheme="majorHAnsi" w:hAnsiTheme="majorHAnsi" w:cstheme="majorHAnsi"/>
          <w:lang w:val="fr-FR"/>
        </w:rPr>
        <w:t>Musique : Alex Guz et Evgeny Bardyuzha sur Pixabay</w:t>
      </w:r>
    </w:p>
    <w:p w14:paraId="222FEA94" w14:textId="175B4316" w:rsidR="00D27054" w:rsidRPr="006A5450" w:rsidRDefault="00D27054" w:rsidP="00D27054">
      <w:pPr>
        <w:pStyle w:val="NormalWeb"/>
        <w:spacing w:before="0" w:beforeAutospacing="0" w:after="0" w:afterAutospacing="0"/>
        <w:rPr>
          <w:rFonts w:asciiTheme="majorHAnsi" w:hAnsiTheme="majorHAnsi" w:cstheme="majorHAnsi"/>
          <w:lang w:val="fr-FR"/>
        </w:rPr>
      </w:pPr>
      <w:r w:rsidRPr="006A5450">
        <w:rPr>
          <w:rFonts w:asciiTheme="majorHAnsi" w:hAnsiTheme="majorHAnsi" w:cstheme="majorHAnsi"/>
          <w:lang w:val="fr-FR"/>
        </w:rPr>
        <w:t>Effets sonores : Aviana_Phoenix, BenKirb, et freesound_community sur Pixabay</w:t>
      </w:r>
    </w:p>
    <w:p w14:paraId="2346FD78" w14:textId="5656FD3B" w:rsidR="00D27054" w:rsidRPr="006A5450" w:rsidRDefault="00D27054" w:rsidP="00D27054">
      <w:pPr>
        <w:pStyle w:val="NormalWeb"/>
        <w:spacing w:before="0" w:beforeAutospacing="0" w:after="0" w:afterAutospacing="0"/>
        <w:rPr>
          <w:rFonts w:asciiTheme="majorHAnsi" w:hAnsiTheme="majorHAnsi" w:cstheme="majorHAnsi"/>
          <w:lang w:val="fr-FR"/>
        </w:rPr>
      </w:pPr>
      <w:r w:rsidRPr="006A5450">
        <w:rPr>
          <w:rFonts w:asciiTheme="majorHAnsi" w:hAnsiTheme="majorHAnsi" w:cstheme="majorHAnsi"/>
          <w:lang w:val="fr-FR"/>
        </w:rPr>
        <w:t xml:space="preserve">Photo : </w:t>
      </w:r>
      <w:hyperlink r:id="rId14" w:history="1">
        <w:r w:rsidRPr="006A5450">
          <w:rPr>
            <w:rStyle w:val="Hyperlink"/>
            <w:rFonts w:asciiTheme="majorHAnsi" w:hAnsiTheme="majorHAnsi" w:cstheme="majorHAnsi"/>
            <w:lang w:val="fr-FR"/>
          </w:rPr>
          <w:t>Bonnie McDonald</w:t>
        </w:r>
      </w:hyperlink>
      <w:r w:rsidRPr="006A5450">
        <w:rPr>
          <w:rFonts w:asciiTheme="majorHAnsi" w:hAnsiTheme="majorHAnsi" w:cstheme="majorHAnsi"/>
          <w:lang w:val="fr-FR"/>
        </w:rPr>
        <w:t xml:space="preserve"> sur </w:t>
      </w:r>
      <w:hyperlink r:id="rId15" w:history="1">
        <w:r w:rsidRPr="006A5450">
          <w:rPr>
            <w:rStyle w:val="Hyperlink"/>
            <w:rFonts w:asciiTheme="majorHAnsi" w:hAnsiTheme="majorHAnsi" w:cstheme="majorHAnsi"/>
            <w:lang w:val="fr-FR"/>
          </w:rPr>
          <w:t>Pixabay</w:t>
        </w:r>
      </w:hyperlink>
    </w:p>
    <w:p w14:paraId="7576A5EE" w14:textId="77777777" w:rsidR="00D27054" w:rsidRPr="006A5450" w:rsidRDefault="00D27054" w:rsidP="00D27054">
      <w:pPr>
        <w:rPr>
          <w:rFonts w:asciiTheme="majorHAnsi" w:hAnsiTheme="majorHAnsi" w:cstheme="majorHAnsi"/>
          <w:sz w:val="24"/>
          <w:lang w:val="fr-FR"/>
        </w:rPr>
      </w:pPr>
      <w:r w:rsidRPr="006A5450">
        <w:rPr>
          <w:rFonts w:asciiTheme="majorHAnsi" w:hAnsiTheme="majorHAnsi" w:cstheme="majorHAnsi"/>
          <w:sz w:val="24"/>
          <w:lang w:val="fr-FR"/>
        </w:rPr>
        <w:t>#DigestingFoodStudies</w:t>
      </w:r>
    </w:p>
    <w:p w14:paraId="1DB8B43C" w14:textId="3FC8E9D9" w:rsidR="00611D2A" w:rsidRPr="006A5450" w:rsidRDefault="00D27054" w:rsidP="00D27054">
      <w:pPr>
        <w:spacing w:before="100" w:beforeAutospacing="1" w:after="100" w:afterAutospacing="1"/>
        <w:rPr>
          <w:rFonts w:asciiTheme="majorHAnsi" w:hAnsiTheme="majorHAnsi" w:cstheme="majorHAnsi"/>
          <w:sz w:val="24"/>
          <w:lang w:val="fr-FR"/>
        </w:rPr>
      </w:pPr>
      <w:r w:rsidRPr="006A5450">
        <w:rPr>
          <w:rFonts w:asciiTheme="majorHAnsi" w:hAnsiTheme="majorHAnsi" w:cstheme="majorHAnsi"/>
          <w:i/>
          <w:iCs/>
          <w:sz w:val="24"/>
          <w:lang w:val="fr-FR"/>
        </w:rPr>
        <w:t>Concentré d’études sur l’alimentation</w:t>
      </w:r>
      <w:r w:rsidRPr="006A5450">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sectPr w:rsidR="00611D2A" w:rsidRPr="006A5450"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1"/>
  </w:num>
  <w:num w:numId="2" w16cid:durableId="788470442">
    <w:abstractNumId w:val="2"/>
  </w:num>
  <w:num w:numId="3" w16cid:durableId="67271528">
    <w:abstractNumId w:val="3"/>
  </w:num>
  <w:num w:numId="4" w16cid:durableId="87635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318D9"/>
    <w:rsid w:val="000431AE"/>
    <w:rsid w:val="00046933"/>
    <w:rsid w:val="0005417C"/>
    <w:rsid w:val="000553A1"/>
    <w:rsid w:val="00060DC3"/>
    <w:rsid w:val="0007510D"/>
    <w:rsid w:val="00084E50"/>
    <w:rsid w:val="00096707"/>
    <w:rsid w:val="000A5AFE"/>
    <w:rsid w:val="000B74DE"/>
    <w:rsid w:val="000F04EC"/>
    <w:rsid w:val="000F05BC"/>
    <w:rsid w:val="00121696"/>
    <w:rsid w:val="00125DD5"/>
    <w:rsid w:val="00132BBA"/>
    <w:rsid w:val="001A0CFE"/>
    <w:rsid w:val="001B4CA5"/>
    <w:rsid w:val="001D3D51"/>
    <w:rsid w:val="00211533"/>
    <w:rsid w:val="002661FE"/>
    <w:rsid w:val="00281F43"/>
    <w:rsid w:val="002A5BE7"/>
    <w:rsid w:val="00303AD8"/>
    <w:rsid w:val="003237E2"/>
    <w:rsid w:val="00376DA1"/>
    <w:rsid w:val="00386BE6"/>
    <w:rsid w:val="003A4476"/>
    <w:rsid w:val="003C7739"/>
    <w:rsid w:val="003D00EB"/>
    <w:rsid w:val="003D2BC7"/>
    <w:rsid w:val="00401A39"/>
    <w:rsid w:val="00414426"/>
    <w:rsid w:val="0041656B"/>
    <w:rsid w:val="00421B3B"/>
    <w:rsid w:val="00430A51"/>
    <w:rsid w:val="004628F1"/>
    <w:rsid w:val="004631DF"/>
    <w:rsid w:val="00472621"/>
    <w:rsid w:val="00480E0E"/>
    <w:rsid w:val="00496F4B"/>
    <w:rsid w:val="004B1997"/>
    <w:rsid w:val="004C728C"/>
    <w:rsid w:val="004E595C"/>
    <w:rsid w:val="00525E88"/>
    <w:rsid w:val="0053621F"/>
    <w:rsid w:val="00551709"/>
    <w:rsid w:val="00551DF3"/>
    <w:rsid w:val="0056086B"/>
    <w:rsid w:val="00566E54"/>
    <w:rsid w:val="00572695"/>
    <w:rsid w:val="00580171"/>
    <w:rsid w:val="005B0B1D"/>
    <w:rsid w:val="00611D2A"/>
    <w:rsid w:val="00612B8E"/>
    <w:rsid w:val="00627C8C"/>
    <w:rsid w:val="00632D65"/>
    <w:rsid w:val="00680EBD"/>
    <w:rsid w:val="00685ABF"/>
    <w:rsid w:val="006A5450"/>
    <w:rsid w:val="006D0CA8"/>
    <w:rsid w:val="006F3F73"/>
    <w:rsid w:val="00710FC1"/>
    <w:rsid w:val="00714CFB"/>
    <w:rsid w:val="007219F6"/>
    <w:rsid w:val="00755036"/>
    <w:rsid w:val="00761A1F"/>
    <w:rsid w:val="00765BCA"/>
    <w:rsid w:val="00775C35"/>
    <w:rsid w:val="007B0FB2"/>
    <w:rsid w:val="007B6BB0"/>
    <w:rsid w:val="007C6D96"/>
    <w:rsid w:val="007F1567"/>
    <w:rsid w:val="008010E7"/>
    <w:rsid w:val="008016AA"/>
    <w:rsid w:val="008260A8"/>
    <w:rsid w:val="00830B78"/>
    <w:rsid w:val="008532A7"/>
    <w:rsid w:val="00854341"/>
    <w:rsid w:val="00872007"/>
    <w:rsid w:val="008811F6"/>
    <w:rsid w:val="00892661"/>
    <w:rsid w:val="008B4467"/>
    <w:rsid w:val="008E1CC1"/>
    <w:rsid w:val="008E58A4"/>
    <w:rsid w:val="00905222"/>
    <w:rsid w:val="0093371B"/>
    <w:rsid w:val="0096358A"/>
    <w:rsid w:val="00970FCD"/>
    <w:rsid w:val="009A149B"/>
    <w:rsid w:val="009A4382"/>
    <w:rsid w:val="009A634B"/>
    <w:rsid w:val="009C5899"/>
    <w:rsid w:val="009D7A4F"/>
    <w:rsid w:val="009F1B71"/>
    <w:rsid w:val="00A1046B"/>
    <w:rsid w:val="00A21440"/>
    <w:rsid w:val="00A325EF"/>
    <w:rsid w:val="00A872B5"/>
    <w:rsid w:val="00A95E1D"/>
    <w:rsid w:val="00AF4393"/>
    <w:rsid w:val="00AF5DF5"/>
    <w:rsid w:val="00B00D47"/>
    <w:rsid w:val="00B05BC5"/>
    <w:rsid w:val="00B07F9D"/>
    <w:rsid w:val="00B276C4"/>
    <w:rsid w:val="00B334BA"/>
    <w:rsid w:val="00B33833"/>
    <w:rsid w:val="00B562B8"/>
    <w:rsid w:val="00B85D8B"/>
    <w:rsid w:val="00B86585"/>
    <w:rsid w:val="00BA628C"/>
    <w:rsid w:val="00BD0774"/>
    <w:rsid w:val="00BD1956"/>
    <w:rsid w:val="00BD2EEE"/>
    <w:rsid w:val="00BE42DB"/>
    <w:rsid w:val="00C05439"/>
    <w:rsid w:val="00C327E3"/>
    <w:rsid w:val="00C3460B"/>
    <w:rsid w:val="00C42740"/>
    <w:rsid w:val="00C43CCC"/>
    <w:rsid w:val="00D07401"/>
    <w:rsid w:val="00D11F99"/>
    <w:rsid w:val="00D25AC2"/>
    <w:rsid w:val="00D27054"/>
    <w:rsid w:val="00D30B06"/>
    <w:rsid w:val="00D56B1B"/>
    <w:rsid w:val="00D97256"/>
    <w:rsid w:val="00DA7BD3"/>
    <w:rsid w:val="00DE6B47"/>
    <w:rsid w:val="00DF280C"/>
    <w:rsid w:val="00DF2A83"/>
    <w:rsid w:val="00DF58E6"/>
    <w:rsid w:val="00E177E9"/>
    <w:rsid w:val="00E52C9B"/>
    <w:rsid w:val="00E8511C"/>
    <w:rsid w:val="00E870D5"/>
    <w:rsid w:val="00F01B71"/>
    <w:rsid w:val="00F05543"/>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nkey_Beach" TargetMode="External"/><Relationship Id="rId13" Type="http://schemas.openxmlformats.org/officeDocument/2006/relationships/hyperlink" Target="https://www.annikawalsh.com/" TargetMode="External"/><Relationship Id="rId3" Type="http://schemas.openxmlformats.org/officeDocument/2006/relationships/settings" Target="settings.xml"/><Relationship Id="rId7" Type="http://schemas.openxmlformats.org/officeDocument/2006/relationships/hyperlink" Target="https://www.redline-lignerouge.ca/" TargetMode="External"/><Relationship Id="rId12" Type="http://schemas.openxmlformats.org/officeDocument/2006/relationships/hyperlink" Target="https://podcasts.apple.com/ca/podcast/the-ground-up/id17627457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5353/cjds.v11i2" TargetMode="External"/><Relationship Id="rId11" Type="http://schemas.openxmlformats.org/officeDocument/2006/relationships/hyperlink" Target="https://www.routledge.com/Shifting-Food-Facts-Dietary-Discourse-in-a-Post-Truth-Culture/Overend/p/book/9780367562380" TargetMode="External"/><Relationship Id="rId5" Type="http://schemas.openxmlformats.org/officeDocument/2006/relationships/hyperlink" Target="https://doi.org/10.15353/cfs-rcea.v11i2.649" TargetMode="External"/><Relationship Id="rId15" Type="http://schemas.openxmlformats.org/officeDocument/2006/relationships/hyperlink" Target="https://pixabay.com/?utm_source=link-attribution&amp;utm_medium=referral&amp;utm_campaign=image&amp;utm_content=5363658" TargetMode="External"/><Relationship Id="rId10" Type="http://schemas.openxmlformats.org/officeDocument/2006/relationships/hyperlink" Target="https://foodstudiestextbook.online/" TargetMode="External"/><Relationship Id="rId4" Type="http://schemas.openxmlformats.org/officeDocument/2006/relationships/webSettings" Target="webSettings.xml"/><Relationship Id="rId9" Type="http://schemas.openxmlformats.org/officeDocument/2006/relationships/hyperlink" Target="https://brusheducation.ca/brush-catalogue/p/elements-of-indigenous-style-2e" TargetMode="External"/><Relationship Id="rId14" Type="http://schemas.openxmlformats.org/officeDocument/2006/relationships/hyperlink" Target="https://pixabay.com/users/tellyourstoryproductions-13349463/?utm_source=link-attribution&amp;utm_medium=referral&amp;utm_campaign=image&amp;utm_content=5363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5</cp:revision>
  <dcterms:created xsi:type="dcterms:W3CDTF">2025-10-16T13:24:00Z</dcterms:created>
  <dcterms:modified xsi:type="dcterms:W3CDTF">2025-10-16T15:01:00Z</dcterms:modified>
</cp:coreProperties>
</file>