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79DA" w14:textId="77777777" w:rsidR="00944422" w:rsidRPr="0022052B" w:rsidRDefault="00944422" w:rsidP="00944422">
      <w:pPr>
        <w:rPr>
          <w:rFonts w:asciiTheme="majorHAnsi" w:hAnsiTheme="majorHAnsi" w:cstheme="majorHAnsi"/>
          <w:sz w:val="32"/>
          <w:szCs w:val="32"/>
          <w:u w:val="single"/>
        </w:rPr>
      </w:pPr>
      <w:r w:rsidRPr="0022052B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22052B" w:rsidRDefault="00132BBA">
      <w:pPr>
        <w:rPr>
          <w:rFonts w:asciiTheme="majorHAnsi" w:hAnsiTheme="majorHAnsi" w:cstheme="majorHAnsi"/>
          <w:sz w:val="24"/>
        </w:rPr>
      </w:pPr>
    </w:p>
    <w:p w14:paraId="1C0A7099" w14:textId="5B2D653B" w:rsidR="00525E88" w:rsidRPr="0022052B" w:rsidRDefault="00132BBA">
      <w:pPr>
        <w:rPr>
          <w:rFonts w:asciiTheme="majorHAnsi" w:hAnsiTheme="majorHAnsi" w:cstheme="majorHAnsi"/>
          <w:b/>
          <w:bCs/>
          <w:sz w:val="24"/>
        </w:rPr>
      </w:pPr>
      <w:r w:rsidRPr="0022052B">
        <w:rPr>
          <w:rFonts w:asciiTheme="majorHAnsi" w:hAnsiTheme="majorHAnsi" w:cstheme="majorHAnsi"/>
          <w:b/>
          <w:bCs/>
          <w:sz w:val="24"/>
        </w:rPr>
        <w:t>DFS 10</w:t>
      </w:r>
      <w:r w:rsidR="00FB7DEC" w:rsidRPr="0022052B">
        <w:rPr>
          <w:rFonts w:asciiTheme="majorHAnsi" w:hAnsiTheme="majorHAnsi" w:cstheme="majorHAnsi"/>
          <w:b/>
          <w:bCs/>
          <w:sz w:val="24"/>
        </w:rPr>
        <w:t>3</w:t>
      </w:r>
      <w:r w:rsidRPr="0022052B">
        <w:rPr>
          <w:rFonts w:asciiTheme="majorHAnsi" w:hAnsiTheme="majorHAnsi" w:cstheme="majorHAnsi"/>
          <w:b/>
          <w:bCs/>
          <w:sz w:val="24"/>
        </w:rPr>
        <w:t xml:space="preserve">: </w:t>
      </w:r>
      <w:r w:rsidR="00FB7DEC" w:rsidRPr="0022052B">
        <w:rPr>
          <w:rFonts w:asciiTheme="majorHAnsi" w:hAnsiTheme="majorHAnsi" w:cstheme="majorHAnsi"/>
          <w:b/>
          <w:bCs/>
          <w:sz w:val="24"/>
        </w:rPr>
        <w:t xml:space="preserve">Food Art &amp; Material Practice </w:t>
      </w:r>
    </w:p>
    <w:p w14:paraId="6769C7BB" w14:textId="4BE43262" w:rsidR="00132BBA" w:rsidRPr="0022052B" w:rsidRDefault="00132BBA" w:rsidP="00132BBA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b/>
          <w:bCs/>
          <w:sz w:val="24"/>
        </w:rPr>
        <w:t>duration: 00:</w:t>
      </w:r>
      <w:r w:rsidR="00DA7BD3" w:rsidRPr="0022052B">
        <w:rPr>
          <w:rFonts w:asciiTheme="majorHAnsi" w:hAnsiTheme="majorHAnsi" w:cstheme="majorHAnsi"/>
          <w:b/>
          <w:bCs/>
          <w:sz w:val="24"/>
        </w:rPr>
        <w:t>30</w:t>
      </w:r>
      <w:r w:rsidRPr="0022052B">
        <w:rPr>
          <w:rFonts w:asciiTheme="majorHAnsi" w:hAnsiTheme="majorHAnsi" w:cstheme="majorHAnsi"/>
          <w:b/>
          <w:bCs/>
          <w:sz w:val="24"/>
        </w:rPr>
        <w:t>:</w:t>
      </w:r>
      <w:r w:rsidR="00DF2A83" w:rsidRPr="0022052B">
        <w:rPr>
          <w:rFonts w:asciiTheme="majorHAnsi" w:hAnsiTheme="majorHAnsi" w:cstheme="majorHAnsi"/>
          <w:b/>
          <w:bCs/>
          <w:sz w:val="24"/>
        </w:rPr>
        <w:t>21</w:t>
      </w:r>
    </w:p>
    <w:p w14:paraId="1F625F51" w14:textId="77777777" w:rsidR="00944422" w:rsidRPr="0022052B" w:rsidRDefault="00944422" w:rsidP="00944422">
      <w:pPr>
        <w:rPr>
          <w:rFonts w:asciiTheme="majorHAnsi" w:hAnsiTheme="majorHAnsi" w:cstheme="majorHAnsi"/>
          <w:sz w:val="24"/>
        </w:rPr>
      </w:pPr>
    </w:p>
    <w:p w14:paraId="1A0359F7" w14:textId="2E2D6AAE" w:rsidR="00944422" w:rsidRPr="0022052B" w:rsidRDefault="00944422" w:rsidP="00944422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00:00:00</w:t>
      </w:r>
    </w:p>
    <w:p w14:paraId="2AC4F1F1" w14:textId="77777777" w:rsidR="00944422" w:rsidRPr="0022052B" w:rsidRDefault="00944422" w:rsidP="00944422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Introduction</w:t>
      </w:r>
    </w:p>
    <w:p w14:paraId="4AA011A0" w14:textId="3B2C3A4A" w:rsidR="00132BBA" w:rsidRPr="0022052B" w:rsidRDefault="00132BBA" w:rsidP="00944422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00:02:</w:t>
      </w:r>
      <w:r w:rsidR="00FE6E87" w:rsidRPr="0022052B">
        <w:rPr>
          <w:rFonts w:asciiTheme="majorHAnsi" w:hAnsiTheme="majorHAnsi" w:cstheme="majorHAnsi"/>
          <w:sz w:val="24"/>
        </w:rPr>
        <w:t>37</w:t>
      </w:r>
    </w:p>
    <w:p w14:paraId="61A61AD5" w14:textId="17B9EAB6" w:rsidR="00132BBA" w:rsidRPr="0022052B" w:rsidRDefault="00132BBA" w:rsidP="00132BBA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 xml:space="preserve">Alexia Moyer on </w:t>
      </w:r>
      <w:r w:rsidR="00DF2A83" w:rsidRPr="0022052B">
        <w:rPr>
          <w:rFonts w:asciiTheme="majorHAnsi" w:hAnsiTheme="majorHAnsi" w:cstheme="majorHAnsi"/>
          <w:sz w:val="24"/>
        </w:rPr>
        <w:t xml:space="preserve">the gender of </w:t>
      </w:r>
      <w:r w:rsidR="00FE6E87" w:rsidRPr="0022052B">
        <w:rPr>
          <w:rFonts w:asciiTheme="majorHAnsi" w:hAnsiTheme="majorHAnsi" w:cstheme="majorHAnsi"/>
          <w:sz w:val="24"/>
        </w:rPr>
        <w:t>cutlery</w:t>
      </w:r>
    </w:p>
    <w:p w14:paraId="3C604A66" w14:textId="02FE7300" w:rsidR="00132BBA" w:rsidRPr="0022052B" w:rsidRDefault="00132BBA" w:rsidP="00132BBA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00:</w:t>
      </w:r>
      <w:r w:rsidR="00DF2A83" w:rsidRPr="0022052B">
        <w:rPr>
          <w:rFonts w:asciiTheme="majorHAnsi" w:hAnsiTheme="majorHAnsi" w:cstheme="majorHAnsi"/>
          <w:sz w:val="24"/>
        </w:rPr>
        <w:t>10:08</w:t>
      </w:r>
    </w:p>
    <w:p w14:paraId="575623DA" w14:textId="686A5394" w:rsidR="00132BBA" w:rsidRPr="0022052B" w:rsidRDefault="00FE6E87" w:rsidP="00132BBA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Susan Goldberg</w:t>
      </w:r>
      <w:r w:rsidR="00132BBA" w:rsidRPr="0022052B">
        <w:rPr>
          <w:rFonts w:asciiTheme="majorHAnsi" w:hAnsiTheme="majorHAnsi" w:cstheme="majorHAnsi"/>
          <w:sz w:val="24"/>
        </w:rPr>
        <w:t xml:space="preserve"> on </w:t>
      </w:r>
      <w:r w:rsidR="00DF2A83" w:rsidRPr="0022052B">
        <w:rPr>
          <w:rFonts w:asciiTheme="majorHAnsi" w:hAnsiTheme="majorHAnsi" w:cstheme="majorHAnsi"/>
          <w:sz w:val="24"/>
        </w:rPr>
        <w:t xml:space="preserve">making </w:t>
      </w:r>
      <w:r w:rsidR="00DA7BD3" w:rsidRPr="0022052B">
        <w:rPr>
          <w:rFonts w:asciiTheme="majorHAnsi" w:hAnsiTheme="majorHAnsi" w:cstheme="majorHAnsi"/>
          <w:sz w:val="24"/>
        </w:rPr>
        <w:t xml:space="preserve">food </w:t>
      </w:r>
      <w:r w:rsidRPr="0022052B">
        <w:rPr>
          <w:rFonts w:asciiTheme="majorHAnsi" w:hAnsiTheme="majorHAnsi" w:cstheme="majorHAnsi"/>
          <w:sz w:val="24"/>
        </w:rPr>
        <w:t>art</w:t>
      </w:r>
    </w:p>
    <w:p w14:paraId="1EAA439B" w14:textId="1B1A7855" w:rsidR="00132BBA" w:rsidRPr="0022052B" w:rsidRDefault="00132BBA" w:rsidP="00132BBA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00:</w:t>
      </w:r>
      <w:r w:rsidR="00DF2A83" w:rsidRPr="0022052B">
        <w:rPr>
          <w:rFonts w:asciiTheme="majorHAnsi" w:hAnsiTheme="majorHAnsi" w:cstheme="majorHAnsi"/>
          <w:sz w:val="24"/>
        </w:rPr>
        <w:t>23:18</w:t>
      </w:r>
    </w:p>
    <w:p w14:paraId="7AFD6DCA" w14:textId="7D1F8A2F" w:rsidR="00132BBA" w:rsidRPr="0022052B" w:rsidRDefault="00FE6E87">
      <w:pPr>
        <w:rPr>
          <w:rFonts w:asciiTheme="majorHAnsi" w:hAnsiTheme="majorHAnsi" w:cstheme="majorHAnsi"/>
          <w:sz w:val="24"/>
        </w:rPr>
      </w:pPr>
      <w:r w:rsidRPr="0022052B">
        <w:rPr>
          <w:rFonts w:asciiTheme="majorHAnsi" w:hAnsiTheme="majorHAnsi" w:cstheme="majorHAnsi"/>
          <w:sz w:val="24"/>
        </w:rPr>
        <w:t>Caylie Warkentin</w:t>
      </w:r>
      <w:r w:rsidR="00132BBA" w:rsidRPr="0022052B">
        <w:rPr>
          <w:rFonts w:asciiTheme="majorHAnsi" w:hAnsiTheme="majorHAnsi" w:cstheme="majorHAnsi"/>
          <w:sz w:val="24"/>
        </w:rPr>
        <w:t xml:space="preserve"> on “</w:t>
      </w:r>
      <w:r w:rsidRPr="0022052B">
        <w:rPr>
          <w:rFonts w:asciiTheme="majorHAnsi" w:hAnsiTheme="majorHAnsi" w:cstheme="majorHAnsi"/>
          <w:sz w:val="24"/>
        </w:rPr>
        <w:t>Milk &amp; Bread</w:t>
      </w:r>
      <w:r w:rsidR="00132BBA" w:rsidRPr="0022052B">
        <w:rPr>
          <w:rFonts w:asciiTheme="majorHAnsi" w:hAnsiTheme="majorHAnsi" w:cstheme="majorHAnsi"/>
          <w:sz w:val="24"/>
        </w:rPr>
        <w:t>”</w:t>
      </w:r>
    </w:p>
    <w:p w14:paraId="76CDD017" w14:textId="0F6C87B0" w:rsidR="00132BBA" w:rsidRPr="0022052B" w:rsidRDefault="00DA7BD3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Fonts w:asciiTheme="majorHAnsi" w:hAnsiTheme="majorHAnsi" w:cstheme="majorHAnsi"/>
        </w:rPr>
        <w:t xml:space="preserve">How </w:t>
      </w:r>
      <w:r w:rsidR="00DF2A83" w:rsidRPr="0022052B">
        <w:rPr>
          <w:rFonts w:asciiTheme="majorHAnsi" w:hAnsiTheme="majorHAnsi" w:cstheme="majorHAnsi"/>
        </w:rPr>
        <w:t xml:space="preserve">can food art—collaborative or individual—show what is both special and ordinary about food, domestic labour, and systemic relationships? Susan Goldberg </w:t>
      </w:r>
      <w:r w:rsidR="00AF5DF5" w:rsidRPr="0022052B">
        <w:rPr>
          <w:rFonts w:asciiTheme="majorHAnsi" w:hAnsiTheme="majorHAnsi" w:cstheme="majorHAnsi"/>
        </w:rPr>
        <w:t>gives</w:t>
      </w:r>
      <w:r w:rsidR="00DF2A83" w:rsidRPr="0022052B">
        <w:rPr>
          <w:rFonts w:asciiTheme="majorHAnsi" w:hAnsiTheme="majorHAnsi" w:cstheme="majorHAnsi"/>
        </w:rPr>
        <w:t xml:space="preserve"> her </w:t>
      </w:r>
      <w:r w:rsidR="00B33833" w:rsidRPr="0022052B">
        <w:rPr>
          <w:rFonts w:asciiTheme="majorHAnsi" w:hAnsiTheme="majorHAnsi" w:cstheme="majorHAnsi"/>
        </w:rPr>
        <w:t>thoughts on the subject</w:t>
      </w:r>
      <w:r w:rsidR="00DF2A83" w:rsidRPr="0022052B">
        <w:rPr>
          <w:rFonts w:asciiTheme="majorHAnsi" w:hAnsiTheme="majorHAnsi" w:cstheme="majorHAnsi"/>
        </w:rPr>
        <w:t xml:space="preserve"> as she discusses her art piece, “</w:t>
      </w:r>
      <w:hyperlink r:id="rId4" w:history="1">
        <w:r w:rsidR="00DF2A83" w:rsidRPr="0022052B">
          <w:rPr>
            <w:rStyle w:val="Hyperlink"/>
            <w:rFonts w:asciiTheme="majorHAnsi" w:hAnsiTheme="majorHAnsi" w:cstheme="majorHAnsi"/>
          </w:rPr>
          <w:t>Milk &amp; Bread</w:t>
        </w:r>
      </w:hyperlink>
      <w:r w:rsidR="00DF2A83" w:rsidRPr="0022052B">
        <w:rPr>
          <w:rFonts w:asciiTheme="majorHAnsi" w:hAnsiTheme="majorHAnsi" w:cstheme="majorHAnsi"/>
        </w:rPr>
        <w:t>”</w:t>
      </w:r>
      <w:r w:rsidR="00132BBA" w:rsidRPr="0022052B">
        <w:rPr>
          <w:rFonts w:asciiTheme="majorHAnsi" w:hAnsiTheme="majorHAnsi" w:cstheme="majorHAnsi"/>
        </w:rPr>
        <w:t xml:space="preserve"> </w:t>
      </w:r>
      <w:r w:rsidR="00DF2A83" w:rsidRPr="0022052B">
        <w:rPr>
          <w:rFonts w:asciiTheme="majorHAnsi" w:hAnsiTheme="majorHAnsi" w:cstheme="majorHAnsi"/>
        </w:rPr>
        <w:t xml:space="preserve">from </w:t>
      </w:r>
      <w:hyperlink r:id="rId5" w:history="1">
        <w:r w:rsidR="00DF2A83" w:rsidRPr="0022052B">
          <w:rPr>
            <w:rStyle w:val="Hyperlink"/>
            <w:rFonts w:asciiTheme="majorHAnsi" w:hAnsiTheme="majorHAnsi" w:cstheme="majorHAnsi"/>
          </w:rPr>
          <w:t xml:space="preserve">Volume 12, Issue 1 of </w:t>
        </w:r>
        <w:r w:rsidR="00DF2A83" w:rsidRPr="0022052B">
          <w:rPr>
            <w:rStyle w:val="Hyperlink"/>
            <w:rFonts w:asciiTheme="majorHAnsi" w:hAnsiTheme="majorHAnsi" w:cstheme="majorHAnsi"/>
            <w:i/>
            <w:iCs/>
          </w:rPr>
          <w:t>Canadian Food Studies</w:t>
        </w:r>
      </w:hyperlink>
      <w:r w:rsidR="00132BBA" w:rsidRPr="0022052B">
        <w:rPr>
          <w:rFonts w:asciiTheme="majorHAnsi" w:hAnsiTheme="majorHAnsi" w:cstheme="majorHAnsi"/>
        </w:rPr>
        <w:t xml:space="preserve">. During the Amuse Bouche segment, Alexia Moyer talks with host David Szanto about </w:t>
      </w:r>
      <w:r w:rsidRPr="0022052B">
        <w:rPr>
          <w:rFonts w:asciiTheme="majorHAnsi" w:hAnsiTheme="majorHAnsi" w:cstheme="majorHAnsi"/>
        </w:rPr>
        <w:t xml:space="preserve">the </w:t>
      </w:r>
      <w:r w:rsidR="00AF5DF5" w:rsidRPr="0022052B">
        <w:rPr>
          <w:rFonts w:asciiTheme="majorHAnsi" w:hAnsiTheme="majorHAnsi" w:cstheme="majorHAnsi"/>
        </w:rPr>
        <w:t>parallels between gender and</w:t>
      </w:r>
      <w:r w:rsidR="00DF2A83" w:rsidRPr="0022052B">
        <w:rPr>
          <w:rFonts w:asciiTheme="majorHAnsi" w:hAnsiTheme="majorHAnsi" w:cstheme="majorHAnsi"/>
        </w:rPr>
        <w:t xml:space="preserve"> in </w:t>
      </w:r>
      <w:r w:rsidR="00AF5DF5" w:rsidRPr="0022052B">
        <w:rPr>
          <w:rFonts w:asciiTheme="majorHAnsi" w:hAnsiTheme="majorHAnsi" w:cstheme="majorHAnsi"/>
        </w:rPr>
        <w:t>different types of</w:t>
      </w:r>
      <w:r w:rsidR="00DF2A83" w:rsidRPr="0022052B">
        <w:rPr>
          <w:rFonts w:asciiTheme="majorHAnsi" w:hAnsiTheme="majorHAnsi" w:cstheme="majorHAnsi"/>
        </w:rPr>
        <w:t xml:space="preserve"> cutler</w:t>
      </w:r>
      <w:r w:rsidR="00AF5DF5" w:rsidRPr="0022052B">
        <w:rPr>
          <w:rFonts w:asciiTheme="majorHAnsi" w:hAnsiTheme="majorHAnsi" w:cstheme="majorHAnsi"/>
        </w:rPr>
        <w:t>y and tableware</w:t>
      </w:r>
      <w:r w:rsidR="00132BBA" w:rsidRPr="0022052B">
        <w:rPr>
          <w:rFonts w:asciiTheme="majorHAnsi" w:hAnsiTheme="majorHAnsi" w:cstheme="majorHAnsi"/>
        </w:rPr>
        <w:t xml:space="preserve">. </w:t>
      </w:r>
      <w:r w:rsidR="003D2BC7" w:rsidRPr="0022052B">
        <w:rPr>
          <w:rFonts w:asciiTheme="majorHAnsi" w:hAnsiTheme="majorHAnsi" w:cstheme="majorHAnsi"/>
        </w:rPr>
        <w:t xml:space="preserve">And </w:t>
      </w:r>
      <w:r w:rsidR="00132BBA" w:rsidRPr="0022052B">
        <w:rPr>
          <w:rFonts w:asciiTheme="majorHAnsi" w:hAnsiTheme="majorHAnsi" w:cstheme="majorHAnsi"/>
        </w:rPr>
        <w:t xml:space="preserve">in the After Taste, </w:t>
      </w:r>
      <w:r w:rsidR="00AF5DF5" w:rsidRPr="0022052B">
        <w:rPr>
          <w:rFonts w:asciiTheme="majorHAnsi" w:hAnsiTheme="majorHAnsi" w:cstheme="majorHAnsi"/>
        </w:rPr>
        <w:t>Caylie Warkentin</w:t>
      </w:r>
      <w:r w:rsidR="00132BBA" w:rsidRPr="0022052B">
        <w:rPr>
          <w:rFonts w:asciiTheme="majorHAnsi" w:hAnsiTheme="majorHAnsi" w:cstheme="majorHAnsi"/>
        </w:rPr>
        <w:t xml:space="preserve"> responds to</w:t>
      </w:r>
      <w:r w:rsidR="00AF5DF5" w:rsidRPr="0022052B">
        <w:rPr>
          <w:rFonts w:asciiTheme="majorHAnsi" w:hAnsiTheme="majorHAnsi" w:cstheme="majorHAnsi"/>
        </w:rPr>
        <w:t xml:space="preserve"> Susan’s piece with her own take on where material practice can take us as food thinkers and doers</w:t>
      </w:r>
      <w:r w:rsidR="003D2BC7" w:rsidRPr="0022052B">
        <w:rPr>
          <w:rFonts w:asciiTheme="majorHAnsi" w:hAnsiTheme="majorHAnsi" w:cstheme="majorHAnsi"/>
        </w:rPr>
        <w:t>.</w:t>
      </w:r>
    </w:p>
    <w:p w14:paraId="50B4F6F1" w14:textId="77777777" w:rsidR="00132BBA" w:rsidRPr="0022052B" w:rsidRDefault="00132BBA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t>Guests</w:t>
      </w:r>
      <w:r w:rsidRPr="0022052B">
        <w:rPr>
          <w:rFonts w:asciiTheme="majorHAnsi" w:hAnsiTheme="majorHAnsi" w:cstheme="majorHAnsi"/>
        </w:rPr>
        <w:t>:</w:t>
      </w:r>
    </w:p>
    <w:p w14:paraId="49726DAB" w14:textId="77777777" w:rsidR="00132BBA" w:rsidRPr="0022052B" w:rsidRDefault="00132BBA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t>Dr. Alexia Moyer</w:t>
      </w:r>
      <w:r w:rsidRPr="0022052B">
        <w:rPr>
          <w:rFonts w:asciiTheme="majorHAnsi" w:hAnsiTheme="majorHAnsi" w:cstheme="majorHAnsi"/>
        </w:rPr>
        <w:t xml:space="preserve"> is co-Managing Editor of </w:t>
      </w:r>
      <w:r w:rsidRPr="0022052B">
        <w:rPr>
          <w:rStyle w:val="Emphasis"/>
          <w:rFonts w:asciiTheme="majorHAnsi" w:hAnsiTheme="majorHAnsi" w:cstheme="majorHAnsi"/>
        </w:rPr>
        <w:t xml:space="preserve">Canadian Food Studies </w:t>
      </w:r>
      <w:r w:rsidRPr="0022052B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Pr="0022052B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22052B">
        <w:rPr>
          <w:rFonts w:asciiTheme="majorHAnsi" w:hAnsiTheme="majorHAnsi" w:cstheme="majorHAnsi"/>
        </w:rPr>
        <w:t>, based in Montreal.</w:t>
      </w:r>
    </w:p>
    <w:p w14:paraId="45E60519" w14:textId="7FAC940E" w:rsidR="00132BBA" w:rsidRPr="0022052B" w:rsidRDefault="00DF2A83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t>Susan Goldberg</w:t>
      </w:r>
      <w:r w:rsidR="00132BBA" w:rsidRPr="0022052B">
        <w:rPr>
          <w:rFonts w:asciiTheme="majorHAnsi" w:hAnsiTheme="majorHAnsi" w:cstheme="majorHAnsi"/>
        </w:rPr>
        <w:t xml:space="preserve"> is </w:t>
      </w:r>
      <w:r w:rsidR="00AF5DF5" w:rsidRPr="0022052B">
        <w:rPr>
          <w:rFonts w:asciiTheme="majorHAnsi" w:hAnsiTheme="majorHAnsi" w:cstheme="majorHAnsi"/>
        </w:rPr>
        <w:t>a writer, artist, and psychotherapist, living and working in Thunder Bay, Ontario</w:t>
      </w:r>
      <w:r w:rsidR="00132BBA" w:rsidRPr="0022052B">
        <w:rPr>
          <w:rFonts w:asciiTheme="majorHAnsi" w:hAnsiTheme="majorHAnsi" w:cstheme="majorHAnsi"/>
        </w:rPr>
        <w:t>.</w:t>
      </w:r>
    </w:p>
    <w:p w14:paraId="56208840" w14:textId="1E16FB6C" w:rsidR="00132BBA" w:rsidRPr="0022052B" w:rsidRDefault="00DF2A83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t>Caylie Warkentin</w:t>
      </w:r>
      <w:r w:rsidR="00132BBA" w:rsidRPr="0022052B">
        <w:rPr>
          <w:rFonts w:asciiTheme="majorHAnsi" w:hAnsiTheme="majorHAnsi" w:cstheme="majorHAnsi"/>
        </w:rPr>
        <w:t xml:space="preserve"> </w:t>
      </w:r>
      <w:r w:rsidR="00AF5DF5" w:rsidRPr="0022052B">
        <w:rPr>
          <w:rFonts w:asciiTheme="majorHAnsi" w:hAnsiTheme="majorHAnsi" w:cstheme="majorHAnsi"/>
        </w:rPr>
        <w:t>recently completed a master’s degree in Communication with a Specialization in Climate Change at Carleton University’s School of Journalism and Communication</w:t>
      </w:r>
      <w:r w:rsidR="00132BBA" w:rsidRPr="0022052B">
        <w:rPr>
          <w:rFonts w:asciiTheme="majorHAnsi" w:hAnsiTheme="majorHAnsi" w:cstheme="majorHAnsi"/>
        </w:rPr>
        <w:t>.</w:t>
      </w:r>
    </w:p>
    <w:p w14:paraId="3917D4E5" w14:textId="77777777" w:rsidR="00132BBA" w:rsidRPr="0022052B" w:rsidRDefault="00132BBA" w:rsidP="00132BBA">
      <w:pPr>
        <w:pStyle w:val="NormalWeb"/>
        <w:rPr>
          <w:rStyle w:val="Strong"/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t>Mentioned in this episode:</w:t>
      </w:r>
    </w:p>
    <w:p w14:paraId="0D3FFD12" w14:textId="7BA98B4E" w:rsidR="000431AE" w:rsidRPr="0022052B" w:rsidRDefault="000431AE" w:rsidP="00132BBA">
      <w:pPr>
        <w:pStyle w:val="NormalWeb"/>
        <w:rPr>
          <w:rStyle w:val="Strong"/>
          <w:rFonts w:asciiTheme="majorHAnsi" w:hAnsiTheme="majorHAnsi" w:cstheme="majorHAnsi"/>
          <w:b w:val="0"/>
          <w:bCs w:val="0"/>
        </w:rPr>
      </w:pPr>
      <w:hyperlink r:id="rId7" w:history="1">
        <w:r w:rsidRPr="0022052B">
          <w:rPr>
            <w:rStyle w:val="Hyperlink"/>
            <w:rFonts w:asciiTheme="majorHAnsi" w:hAnsiTheme="majorHAnsi" w:cstheme="majorHAnsi"/>
            <w:i/>
            <w:iCs/>
          </w:rPr>
          <w:t>Spork</w:t>
        </w:r>
      </w:hyperlink>
      <w:r w:rsidRPr="0022052B">
        <w:rPr>
          <w:rStyle w:val="Strong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Pr="0022052B">
        <w:rPr>
          <w:rStyle w:val="Strong"/>
          <w:rFonts w:asciiTheme="majorHAnsi" w:hAnsiTheme="majorHAnsi" w:cstheme="majorHAnsi"/>
          <w:b w:val="0"/>
          <w:bCs w:val="0"/>
        </w:rPr>
        <w:t>by Kyo Maclear, illustrated by Isabelle Arsenault</w:t>
      </w:r>
    </w:p>
    <w:p w14:paraId="15783CFD" w14:textId="1472CCB0" w:rsidR="00DF2A83" w:rsidRPr="0022052B" w:rsidRDefault="00DF2A83" w:rsidP="00132BBA">
      <w:pPr>
        <w:pStyle w:val="NormalWeb"/>
        <w:rPr>
          <w:rStyle w:val="Strong"/>
          <w:rFonts w:asciiTheme="majorHAnsi" w:hAnsiTheme="majorHAnsi" w:cstheme="majorHAnsi"/>
          <w:b w:val="0"/>
          <w:bCs w:val="0"/>
        </w:rPr>
      </w:pPr>
      <w:hyperlink r:id="rId8" w:history="1">
        <w:r w:rsidRPr="0022052B">
          <w:rPr>
            <w:rStyle w:val="Hyperlink"/>
            <w:rFonts w:asciiTheme="majorHAnsi" w:hAnsiTheme="majorHAnsi" w:cstheme="majorHAnsi"/>
          </w:rPr>
          <w:t>Susan Goldberg’s writing on Medium</w:t>
        </w:r>
      </w:hyperlink>
    </w:p>
    <w:p w14:paraId="59F32480" w14:textId="01300134" w:rsidR="00281F43" w:rsidRPr="0022052B" w:rsidRDefault="00281F43" w:rsidP="00281F4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220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the </w:t>
      </w:r>
      <w:hyperlink r:id="rId9" w:tgtFrame="_blank" w:history="1">
        <w:r w:rsidRPr="0022052B">
          <w:rPr>
            <w:rFonts w:asciiTheme="majorHAnsi" w:eastAsia="Times New Roman" w:hAnsiTheme="majorHAnsi" w:cstheme="majorHAnsi"/>
            <w:color w:val="0000FF"/>
            <w:kern w:val="0"/>
            <w:sz w:val="24"/>
            <w:u w:val="single"/>
            <w14:ligatures w14:val="none"/>
          </w:rPr>
          <w:t>Holotypic Occlupanid Research Group</w:t>
        </w:r>
      </w:hyperlink>
    </w:p>
    <w:p w14:paraId="4D2725C6" w14:textId="77777777" w:rsidR="00CE0C03" w:rsidRDefault="00CE0C03">
      <w:pPr>
        <w:rPr>
          <w:rStyle w:val="Strong"/>
          <w:rFonts w:asciiTheme="majorHAnsi" w:eastAsia="Times New Roman" w:hAnsiTheme="majorHAnsi" w:cstheme="majorHAnsi"/>
          <w:kern w:val="0"/>
          <w:sz w:val="24"/>
          <w14:ligatures w14:val="none"/>
        </w:rPr>
      </w:pPr>
      <w:r>
        <w:rPr>
          <w:rStyle w:val="Strong"/>
          <w:rFonts w:asciiTheme="majorHAnsi" w:hAnsiTheme="majorHAnsi" w:cstheme="majorHAnsi"/>
        </w:rPr>
        <w:br w:type="page"/>
      </w:r>
    </w:p>
    <w:p w14:paraId="3855AED0" w14:textId="0660DDBC" w:rsidR="00132BBA" w:rsidRPr="0022052B" w:rsidRDefault="00132BBA" w:rsidP="00132BBA">
      <w:pPr>
        <w:pStyle w:val="NormalWeb"/>
        <w:rPr>
          <w:rFonts w:asciiTheme="majorHAnsi" w:hAnsiTheme="majorHAnsi" w:cstheme="majorHAnsi"/>
        </w:rPr>
      </w:pPr>
      <w:r w:rsidRPr="0022052B">
        <w:rPr>
          <w:rStyle w:val="Strong"/>
          <w:rFonts w:asciiTheme="majorHAnsi" w:hAnsiTheme="majorHAnsi" w:cstheme="majorHAnsi"/>
        </w:rPr>
        <w:lastRenderedPageBreak/>
        <w:t>Credits:</w:t>
      </w:r>
    </w:p>
    <w:p w14:paraId="4A203089" w14:textId="77777777" w:rsidR="00132BBA" w:rsidRPr="0022052B" w:rsidRDefault="00132BBA" w:rsidP="00CE0C0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22052B">
        <w:rPr>
          <w:rFonts w:asciiTheme="majorHAnsi" w:hAnsiTheme="majorHAnsi" w:cstheme="majorHAnsi"/>
        </w:rPr>
        <w:t xml:space="preserve">Host/Producer: </w:t>
      </w:r>
      <w:hyperlink r:id="rId10" w:tgtFrame="_blank" w:history="1">
        <w:r w:rsidRPr="0022052B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4FF2E2D7" w14:textId="77777777" w:rsidR="00132BBA" w:rsidRPr="0022052B" w:rsidRDefault="00132BBA" w:rsidP="00CE0C0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22052B">
        <w:rPr>
          <w:rFonts w:asciiTheme="majorHAnsi" w:hAnsiTheme="majorHAnsi" w:cstheme="majorHAnsi"/>
        </w:rPr>
        <w:t xml:space="preserve">Executive Producers: Rachel Engler-Stringer, Laurence Godin, Charles Levkoe, Phil Loring, Kristen Lowitt Music: </w:t>
      </w:r>
      <w:hyperlink r:id="rId11" w:tgtFrame="_blank" w:history="1">
        <w:r w:rsidRPr="0022052B">
          <w:rPr>
            <w:rStyle w:val="Hyperlink"/>
            <w:rFonts w:asciiTheme="majorHAnsi" w:hAnsiTheme="majorHAnsi" w:cstheme="majorHAnsi"/>
          </w:rPr>
          <w:t>Alex Guz</w:t>
        </w:r>
      </w:hyperlink>
      <w:r w:rsidRPr="0022052B">
        <w:rPr>
          <w:rFonts w:asciiTheme="majorHAnsi" w:hAnsiTheme="majorHAnsi" w:cstheme="majorHAnsi"/>
        </w:rPr>
        <w:t xml:space="preserve"> and </w:t>
      </w:r>
      <w:hyperlink r:id="rId12" w:tgtFrame="_blank" w:history="1">
        <w:r w:rsidRPr="0022052B">
          <w:rPr>
            <w:rStyle w:val="Hyperlink"/>
            <w:rFonts w:asciiTheme="majorHAnsi" w:hAnsiTheme="majorHAnsi" w:cstheme="majorHAnsi"/>
          </w:rPr>
          <w:t>Evgeny Bardyuzha</w:t>
        </w:r>
      </w:hyperlink>
      <w:r w:rsidRPr="0022052B">
        <w:rPr>
          <w:rFonts w:asciiTheme="majorHAnsi" w:hAnsiTheme="majorHAnsi" w:cstheme="majorHAnsi"/>
        </w:rPr>
        <w:t xml:space="preserve"> from Pixabay</w:t>
      </w:r>
    </w:p>
    <w:p w14:paraId="33F5419A" w14:textId="1F1BAA63" w:rsidR="00132BBA" w:rsidRPr="0022052B" w:rsidRDefault="00132BBA" w:rsidP="00CE0C0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22052B">
        <w:rPr>
          <w:rFonts w:asciiTheme="majorHAnsi" w:hAnsiTheme="majorHAnsi" w:cstheme="majorHAnsi"/>
        </w:rPr>
        <w:t xml:space="preserve">Sound Effects: </w:t>
      </w:r>
      <w:hyperlink r:id="rId13" w:tgtFrame="_blank" w:history="1">
        <w:r w:rsidRPr="0022052B">
          <w:rPr>
            <w:rStyle w:val="Hyperlink"/>
            <w:rFonts w:asciiTheme="majorHAnsi" w:hAnsiTheme="majorHAnsi" w:cstheme="majorHAnsi"/>
          </w:rPr>
          <w:t>Aviana_Phoenix</w:t>
        </w:r>
      </w:hyperlink>
      <w:r w:rsidRPr="0022052B">
        <w:rPr>
          <w:rFonts w:asciiTheme="majorHAnsi" w:hAnsiTheme="majorHAnsi" w:cstheme="majorHAnsi"/>
        </w:rPr>
        <w:t xml:space="preserve">, </w:t>
      </w:r>
      <w:hyperlink r:id="rId14" w:tgtFrame="_blank" w:history="1">
        <w:r w:rsidRPr="0022052B">
          <w:rPr>
            <w:rStyle w:val="Hyperlink"/>
            <w:rFonts w:asciiTheme="majorHAnsi" w:hAnsiTheme="majorHAnsi" w:cstheme="majorHAnsi"/>
          </w:rPr>
          <w:t>BenKirb</w:t>
        </w:r>
      </w:hyperlink>
      <w:r w:rsidRPr="0022052B">
        <w:rPr>
          <w:rFonts w:asciiTheme="majorHAnsi" w:hAnsiTheme="majorHAnsi" w:cstheme="majorHAnsi"/>
        </w:rPr>
        <w:t>, an</w:t>
      </w:r>
      <w:r w:rsidR="007219F6" w:rsidRPr="0022052B">
        <w:rPr>
          <w:rFonts w:asciiTheme="majorHAnsi" w:hAnsiTheme="majorHAnsi" w:cstheme="majorHAnsi"/>
        </w:rPr>
        <w:t>d</w:t>
      </w:r>
      <w:r w:rsidR="00FE6E87" w:rsidRPr="0022052B">
        <w:rPr>
          <w:rFonts w:asciiTheme="majorHAnsi" w:hAnsiTheme="majorHAnsi" w:cstheme="majorHAnsi"/>
        </w:rPr>
        <w:t xml:space="preserve"> </w:t>
      </w:r>
      <w:hyperlink r:id="rId15" w:history="1">
        <w:r w:rsidR="00FE6E87" w:rsidRPr="0022052B">
          <w:rPr>
            <w:rStyle w:val="Hyperlink"/>
            <w:rFonts w:asciiTheme="majorHAnsi" w:hAnsiTheme="majorHAnsi" w:cstheme="majorHAnsi"/>
          </w:rPr>
          <w:t>freesound_community</w:t>
        </w:r>
      </w:hyperlink>
      <w:r w:rsidR="00FE6E87" w:rsidRPr="0022052B">
        <w:rPr>
          <w:rFonts w:asciiTheme="majorHAnsi" w:hAnsiTheme="majorHAnsi" w:cstheme="majorHAnsi"/>
        </w:rPr>
        <w:t xml:space="preserve"> </w:t>
      </w:r>
      <w:r w:rsidRPr="0022052B">
        <w:rPr>
          <w:rFonts w:asciiTheme="majorHAnsi" w:hAnsiTheme="majorHAnsi" w:cstheme="majorHAnsi"/>
        </w:rPr>
        <w:t>from Pixabay</w:t>
      </w:r>
    </w:p>
    <w:p w14:paraId="40CF7073" w14:textId="02B3E79D" w:rsidR="00CE0C03" w:rsidRPr="0022052B" w:rsidRDefault="00132BBA" w:rsidP="00CE0C0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22052B">
        <w:rPr>
          <w:rFonts w:asciiTheme="majorHAnsi" w:hAnsiTheme="majorHAnsi" w:cstheme="majorHAnsi"/>
        </w:rPr>
        <w:t>#digestingfoodstudies</w:t>
      </w:r>
      <w:r w:rsidR="00CE0C03">
        <w:rPr>
          <w:rFonts w:asciiTheme="majorHAnsi" w:hAnsiTheme="majorHAnsi" w:cstheme="majorHAnsi"/>
        </w:rPr>
        <w:t xml:space="preserve"> </w:t>
      </w:r>
    </w:p>
    <w:p w14:paraId="463A3960" w14:textId="4DD1678F" w:rsidR="00390854" w:rsidRPr="000B5D47" w:rsidRDefault="00132BBA" w:rsidP="000B5D47">
      <w:pPr>
        <w:pStyle w:val="NormalWeb"/>
        <w:rPr>
          <w:rFonts w:asciiTheme="majorHAnsi" w:hAnsiTheme="majorHAnsi" w:cstheme="majorHAnsi"/>
        </w:rPr>
      </w:pPr>
      <w:r w:rsidRPr="0022052B">
        <w:rPr>
          <w:rStyle w:val="Emphasis"/>
          <w:rFonts w:asciiTheme="majorHAnsi" w:hAnsiTheme="majorHAnsi" w:cstheme="majorHAnsi"/>
        </w:rPr>
        <w:t>Digesting Food Studies</w:t>
      </w:r>
      <w:r w:rsidRPr="0022052B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B562B8" w:rsidRPr="0022052B">
        <w:rPr>
          <w:rFonts w:asciiTheme="majorHAnsi" w:hAnsiTheme="majorHAnsi" w:cstheme="majorHAnsi"/>
        </w:rPr>
        <w:t>.</w:t>
      </w:r>
    </w:p>
    <w:sectPr w:rsidR="00390854" w:rsidRPr="000B5D47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31AE"/>
    <w:rsid w:val="00046933"/>
    <w:rsid w:val="00096707"/>
    <w:rsid w:val="000B5D47"/>
    <w:rsid w:val="000F04EC"/>
    <w:rsid w:val="00121696"/>
    <w:rsid w:val="00125DD5"/>
    <w:rsid w:val="00132BBA"/>
    <w:rsid w:val="001B4CA5"/>
    <w:rsid w:val="001D3D51"/>
    <w:rsid w:val="00211533"/>
    <w:rsid w:val="0022052B"/>
    <w:rsid w:val="002661FE"/>
    <w:rsid w:val="00281F43"/>
    <w:rsid w:val="002A5BE7"/>
    <w:rsid w:val="00303AD8"/>
    <w:rsid w:val="00386BE6"/>
    <w:rsid w:val="00390854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4C728C"/>
    <w:rsid w:val="00525E88"/>
    <w:rsid w:val="0053621F"/>
    <w:rsid w:val="00551DF3"/>
    <w:rsid w:val="00566E54"/>
    <w:rsid w:val="00580171"/>
    <w:rsid w:val="005B0B1D"/>
    <w:rsid w:val="00612B8E"/>
    <w:rsid w:val="00632D65"/>
    <w:rsid w:val="00685ABF"/>
    <w:rsid w:val="006D0CA8"/>
    <w:rsid w:val="006F3F73"/>
    <w:rsid w:val="00714CFB"/>
    <w:rsid w:val="007219F6"/>
    <w:rsid w:val="00755036"/>
    <w:rsid w:val="008010E7"/>
    <w:rsid w:val="008260A8"/>
    <w:rsid w:val="008532A7"/>
    <w:rsid w:val="00854341"/>
    <w:rsid w:val="008811F6"/>
    <w:rsid w:val="00892661"/>
    <w:rsid w:val="008B4467"/>
    <w:rsid w:val="008E1CC1"/>
    <w:rsid w:val="008E58A4"/>
    <w:rsid w:val="00905222"/>
    <w:rsid w:val="0093371B"/>
    <w:rsid w:val="00944422"/>
    <w:rsid w:val="00970FCD"/>
    <w:rsid w:val="009A634B"/>
    <w:rsid w:val="009C5899"/>
    <w:rsid w:val="009D1E0A"/>
    <w:rsid w:val="00A1046B"/>
    <w:rsid w:val="00A21440"/>
    <w:rsid w:val="00A325EF"/>
    <w:rsid w:val="00A95E1D"/>
    <w:rsid w:val="00AC4F51"/>
    <w:rsid w:val="00AF4393"/>
    <w:rsid w:val="00AF5DF5"/>
    <w:rsid w:val="00B276C4"/>
    <w:rsid w:val="00B334BA"/>
    <w:rsid w:val="00B33833"/>
    <w:rsid w:val="00B36239"/>
    <w:rsid w:val="00B562B8"/>
    <w:rsid w:val="00B81645"/>
    <w:rsid w:val="00B85D8B"/>
    <w:rsid w:val="00BA628C"/>
    <w:rsid w:val="00C05439"/>
    <w:rsid w:val="00C327E3"/>
    <w:rsid w:val="00C3460B"/>
    <w:rsid w:val="00CE0C03"/>
    <w:rsid w:val="00D07401"/>
    <w:rsid w:val="00D30B06"/>
    <w:rsid w:val="00D56B1B"/>
    <w:rsid w:val="00D97256"/>
    <w:rsid w:val="00DA7BD3"/>
    <w:rsid w:val="00DF280C"/>
    <w:rsid w:val="00DF2A83"/>
    <w:rsid w:val="00E177E9"/>
    <w:rsid w:val="00E52C9B"/>
    <w:rsid w:val="00E8511C"/>
    <w:rsid w:val="00F23D7D"/>
    <w:rsid w:val="00FB7DEC"/>
    <w:rsid w:val="00FC223F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sgoldberg_24824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yomaclearkids.com/books/spork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issue/view/39" TargetMode="External"/><Relationship Id="rId15" Type="http://schemas.openxmlformats.org/officeDocument/2006/relationships/hyperlink" Target="https://pixabay.com/users/freesound_community-46691455/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hyperlink" Target="https://doi.org/10.15353/cfs-rcea.v12i1.593" TargetMode="External"/><Relationship Id="rId9" Type="http://schemas.openxmlformats.org/officeDocument/2006/relationships/hyperlink" Target="https://www.horg.com/horg/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15</cp:revision>
  <dcterms:created xsi:type="dcterms:W3CDTF">2025-08-18T18:38:00Z</dcterms:created>
  <dcterms:modified xsi:type="dcterms:W3CDTF">2025-08-29T20:03:00Z</dcterms:modified>
</cp:coreProperties>
</file>