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E2C0" w14:textId="77777777" w:rsidR="002822F7" w:rsidRPr="00766ECE" w:rsidRDefault="002822F7" w:rsidP="002822F7">
      <w:pPr>
        <w:rPr>
          <w:rFonts w:asciiTheme="majorHAnsi" w:hAnsiTheme="majorHAnsi" w:cstheme="majorHAnsi"/>
          <w:sz w:val="32"/>
          <w:szCs w:val="32"/>
          <w:u w:val="single"/>
        </w:rPr>
      </w:pPr>
      <w:r w:rsidRPr="00766ECE">
        <w:rPr>
          <w:rFonts w:asciiTheme="majorHAnsi" w:hAnsiTheme="majorHAnsi" w:cstheme="majorHAnsi"/>
          <w:sz w:val="32"/>
          <w:szCs w:val="32"/>
          <w:u w:val="single"/>
        </w:rPr>
        <w:t xml:space="preserve">Digesting Food Studies—show notes </w:t>
      </w:r>
    </w:p>
    <w:p w14:paraId="1C9BA2E3" w14:textId="77777777" w:rsidR="002822F7" w:rsidRPr="00766ECE" w:rsidRDefault="002822F7" w:rsidP="002822F7">
      <w:pPr>
        <w:rPr>
          <w:rFonts w:asciiTheme="majorHAnsi" w:hAnsiTheme="majorHAnsi" w:cstheme="majorHAnsi"/>
        </w:rPr>
      </w:pPr>
    </w:p>
    <w:p w14:paraId="1C0A7099" w14:textId="2DC1ADC4" w:rsidR="00525E88" w:rsidRPr="00766ECE" w:rsidRDefault="00132BBA">
      <w:pPr>
        <w:rPr>
          <w:rFonts w:asciiTheme="majorHAnsi" w:hAnsiTheme="majorHAnsi" w:cstheme="majorHAnsi"/>
          <w:b/>
          <w:bCs/>
        </w:rPr>
      </w:pPr>
      <w:r w:rsidRPr="00766ECE">
        <w:rPr>
          <w:rFonts w:asciiTheme="majorHAnsi" w:hAnsiTheme="majorHAnsi" w:cstheme="majorHAnsi"/>
          <w:b/>
          <w:bCs/>
        </w:rPr>
        <w:t>DFS 101: Introducing Meat Studies</w:t>
      </w:r>
    </w:p>
    <w:p w14:paraId="6769C7BB" w14:textId="4F4EE5FF" w:rsidR="00132BBA" w:rsidRPr="00766ECE" w:rsidRDefault="00132BBA" w:rsidP="00132BBA">
      <w:pPr>
        <w:rPr>
          <w:rFonts w:asciiTheme="majorHAnsi" w:hAnsiTheme="majorHAnsi" w:cstheme="majorHAnsi"/>
        </w:rPr>
      </w:pPr>
      <w:r w:rsidRPr="00766ECE">
        <w:rPr>
          <w:rFonts w:asciiTheme="majorHAnsi" w:hAnsiTheme="majorHAnsi" w:cstheme="majorHAnsi"/>
          <w:b/>
          <w:bCs/>
        </w:rPr>
        <w:t>duration: 00:25:59</w:t>
      </w:r>
    </w:p>
    <w:p w14:paraId="0F994AB5" w14:textId="77777777" w:rsidR="002822F7" w:rsidRPr="00766ECE" w:rsidRDefault="002822F7" w:rsidP="002822F7">
      <w:pPr>
        <w:rPr>
          <w:rFonts w:asciiTheme="majorHAnsi" w:hAnsiTheme="majorHAnsi" w:cstheme="majorHAnsi"/>
        </w:rPr>
      </w:pPr>
    </w:p>
    <w:p w14:paraId="3B85185E" w14:textId="5A627E6F" w:rsidR="002822F7" w:rsidRPr="00766ECE" w:rsidRDefault="002822F7" w:rsidP="002822F7">
      <w:pPr>
        <w:rPr>
          <w:rFonts w:asciiTheme="majorHAnsi" w:hAnsiTheme="majorHAnsi" w:cstheme="majorHAnsi"/>
        </w:rPr>
      </w:pPr>
      <w:r w:rsidRPr="00766ECE">
        <w:rPr>
          <w:rFonts w:asciiTheme="majorHAnsi" w:hAnsiTheme="majorHAnsi" w:cstheme="majorHAnsi"/>
        </w:rPr>
        <w:t>00:00:00</w:t>
      </w:r>
    </w:p>
    <w:p w14:paraId="7C04ACB4" w14:textId="77777777" w:rsidR="002822F7" w:rsidRPr="00766ECE" w:rsidRDefault="002822F7" w:rsidP="002822F7">
      <w:pPr>
        <w:rPr>
          <w:rFonts w:asciiTheme="majorHAnsi" w:hAnsiTheme="majorHAnsi" w:cstheme="majorHAnsi"/>
        </w:rPr>
      </w:pPr>
      <w:r w:rsidRPr="00766ECE">
        <w:rPr>
          <w:rFonts w:asciiTheme="majorHAnsi" w:hAnsiTheme="majorHAnsi" w:cstheme="majorHAnsi"/>
        </w:rPr>
        <w:t>Introduction</w:t>
      </w:r>
    </w:p>
    <w:p w14:paraId="4AA011A0" w14:textId="77777777" w:rsidR="00132BBA" w:rsidRPr="00766ECE" w:rsidRDefault="00132BBA" w:rsidP="00132BBA">
      <w:pPr>
        <w:rPr>
          <w:rFonts w:asciiTheme="majorHAnsi" w:hAnsiTheme="majorHAnsi" w:cstheme="majorHAnsi"/>
        </w:rPr>
      </w:pPr>
      <w:r w:rsidRPr="00766ECE">
        <w:rPr>
          <w:rFonts w:asciiTheme="majorHAnsi" w:hAnsiTheme="majorHAnsi" w:cstheme="majorHAnsi"/>
        </w:rPr>
        <w:t>00:02:17</w:t>
      </w:r>
    </w:p>
    <w:p w14:paraId="61A61AD5" w14:textId="3726850D" w:rsidR="00132BBA" w:rsidRPr="00766ECE" w:rsidRDefault="00132BBA" w:rsidP="00132BBA">
      <w:pPr>
        <w:rPr>
          <w:rFonts w:asciiTheme="majorHAnsi" w:hAnsiTheme="majorHAnsi" w:cstheme="majorHAnsi"/>
        </w:rPr>
      </w:pPr>
      <w:r w:rsidRPr="00766ECE">
        <w:rPr>
          <w:rFonts w:asciiTheme="majorHAnsi" w:hAnsiTheme="majorHAnsi" w:cstheme="majorHAnsi"/>
        </w:rPr>
        <w:t xml:space="preserve">Alexia Moyer on </w:t>
      </w:r>
      <w:r w:rsidR="00FC223F" w:rsidRPr="00766ECE">
        <w:rPr>
          <w:rFonts w:asciiTheme="majorHAnsi" w:hAnsiTheme="majorHAnsi" w:cstheme="majorHAnsi"/>
        </w:rPr>
        <w:t>eating and utensils</w:t>
      </w:r>
    </w:p>
    <w:p w14:paraId="3C604A66" w14:textId="77777777" w:rsidR="00132BBA" w:rsidRPr="00766ECE" w:rsidRDefault="00132BBA" w:rsidP="00132BBA">
      <w:pPr>
        <w:rPr>
          <w:rFonts w:asciiTheme="majorHAnsi" w:hAnsiTheme="majorHAnsi" w:cstheme="majorHAnsi"/>
        </w:rPr>
      </w:pPr>
      <w:r w:rsidRPr="00766ECE">
        <w:rPr>
          <w:rFonts w:asciiTheme="majorHAnsi" w:hAnsiTheme="majorHAnsi" w:cstheme="majorHAnsi"/>
        </w:rPr>
        <w:t>00:09:15</w:t>
      </w:r>
    </w:p>
    <w:p w14:paraId="575623DA" w14:textId="5FE8263C" w:rsidR="00132BBA" w:rsidRPr="00766ECE" w:rsidRDefault="00132BBA" w:rsidP="00132BBA">
      <w:pPr>
        <w:rPr>
          <w:rFonts w:asciiTheme="majorHAnsi" w:hAnsiTheme="majorHAnsi" w:cstheme="majorHAnsi"/>
        </w:rPr>
      </w:pPr>
      <w:r w:rsidRPr="00766ECE">
        <w:rPr>
          <w:rFonts w:asciiTheme="majorHAnsi" w:hAnsiTheme="majorHAnsi" w:cstheme="majorHAnsi"/>
        </w:rPr>
        <w:t xml:space="preserve">Élisabeth Abergel and Ryan Phillips on </w:t>
      </w:r>
      <w:r w:rsidR="00FC223F" w:rsidRPr="00766ECE">
        <w:rPr>
          <w:rFonts w:asciiTheme="majorHAnsi" w:hAnsiTheme="majorHAnsi" w:cstheme="majorHAnsi"/>
        </w:rPr>
        <w:t>Meat Studies</w:t>
      </w:r>
    </w:p>
    <w:p w14:paraId="1EAA439B" w14:textId="77777777" w:rsidR="00132BBA" w:rsidRPr="00766ECE" w:rsidRDefault="00132BBA" w:rsidP="00132BBA">
      <w:pPr>
        <w:rPr>
          <w:rFonts w:asciiTheme="majorHAnsi" w:hAnsiTheme="majorHAnsi" w:cstheme="majorHAnsi"/>
        </w:rPr>
      </w:pPr>
      <w:r w:rsidRPr="00766ECE">
        <w:rPr>
          <w:rFonts w:asciiTheme="majorHAnsi" w:hAnsiTheme="majorHAnsi" w:cstheme="majorHAnsi"/>
        </w:rPr>
        <w:t>00:20:42</w:t>
      </w:r>
    </w:p>
    <w:p w14:paraId="04F049E2" w14:textId="77777777" w:rsidR="00132BBA" w:rsidRPr="00766ECE" w:rsidRDefault="00132BBA" w:rsidP="00132BBA">
      <w:pPr>
        <w:rPr>
          <w:rFonts w:asciiTheme="majorHAnsi" w:hAnsiTheme="majorHAnsi" w:cstheme="majorHAnsi"/>
        </w:rPr>
      </w:pPr>
      <w:r w:rsidRPr="00766ECE">
        <w:rPr>
          <w:rFonts w:asciiTheme="majorHAnsi" w:hAnsiTheme="majorHAnsi" w:cstheme="majorHAnsi"/>
        </w:rPr>
        <w:t>Emma Paisley on “Meat Politics at the Dinner Table”</w:t>
      </w:r>
    </w:p>
    <w:p w14:paraId="76CDD017" w14:textId="3C06AD3C" w:rsidR="00132BBA" w:rsidRPr="00766ECE" w:rsidRDefault="00132BBA" w:rsidP="00132BBA">
      <w:pPr>
        <w:pStyle w:val="NormalWeb"/>
        <w:rPr>
          <w:rFonts w:asciiTheme="majorHAnsi" w:hAnsiTheme="majorHAnsi" w:cstheme="majorHAnsi"/>
        </w:rPr>
      </w:pPr>
      <w:r w:rsidRPr="00766ECE">
        <w:rPr>
          <w:rFonts w:asciiTheme="majorHAnsi" w:hAnsiTheme="majorHAnsi" w:cstheme="majorHAnsi"/>
        </w:rPr>
        <w:t xml:space="preserve">Is meat a </w:t>
      </w:r>
      <w:r w:rsidRPr="00766ECE">
        <w:rPr>
          <w:rStyle w:val="Emphasis"/>
          <w:rFonts w:asciiTheme="majorHAnsi" w:hAnsiTheme="majorHAnsi" w:cstheme="majorHAnsi"/>
        </w:rPr>
        <w:t xml:space="preserve">product, </w:t>
      </w:r>
      <w:r w:rsidRPr="00766ECE">
        <w:rPr>
          <w:rFonts w:asciiTheme="majorHAnsi" w:hAnsiTheme="majorHAnsi" w:cstheme="majorHAnsi"/>
        </w:rPr>
        <w:t xml:space="preserve">a </w:t>
      </w:r>
      <w:r w:rsidRPr="00766ECE">
        <w:rPr>
          <w:rStyle w:val="Emphasis"/>
          <w:rFonts w:asciiTheme="majorHAnsi" w:hAnsiTheme="majorHAnsi" w:cstheme="majorHAnsi"/>
        </w:rPr>
        <w:t xml:space="preserve">process, </w:t>
      </w:r>
      <w:r w:rsidRPr="00766ECE">
        <w:rPr>
          <w:rFonts w:asciiTheme="majorHAnsi" w:hAnsiTheme="majorHAnsi" w:cstheme="majorHAnsi"/>
        </w:rPr>
        <w:t xml:space="preserve">or both? And what about plant-based “meat” and other meat-like foods? Élisabeth Abergel and Ryan Phillips, the guest editors of the Meat Studies themed section in </w:t>
      </w:r>
      <w:hyperlink r:id="rId4" w:tgtFrame="_blank" w:history="1">
        <w:r w:rsidRPr="00766ECE">
          <w:rPr>
            <w:rStyle w:val="Hyperlink"/>
            <w:rFonts w:asciiTheme="majorHAnsi" w:hAnsiTheme="majorHAnsi" w:cstheme="majorHAnsi"/>
          </w:rPr>
          <w:t xml:space="preserve">Vol. 11 No. 1 of </w:t>
        </w:r>
        <w:r w:rsidRPr="00766ECE">
          <w:rPr>
            <w:rStyle w:val="Emphasis"/>
            <w:rFonts w:asciiTheme="majorHAnsi" w:hAnsiTheme="majorHAnsi" w:cstheme="majorHAnsi"/>
            <w:color w:val="0000FF"/>
            <w:u w:val="single"/>
          </w:rPr>
          <w:t>Canadian Food Studies</w:t>
        </w:r>
      </w:hyperlink>
      <w:r w:rsidRPr="00766ECE">
        <w:rPr>
          <w:rFonts w:asciiTheme="majorHAnsi" w:hAnsiTheme="majorHAnsi" w:cstheme="majorHAnsi"/>
        </w:rPr>
        <w:t>, offer take on this chewy subject. During the “Amuse Bouche” segment, Alexia Moyer talks with host David Szanto about the tools we use when eating meat, and how they have evolved over the years. Then, in the “After Taste,” Emma Paisley responds to Emily Kennedy, Shyon Baumann, and Josée Johnston’s article, “</w:t>
      </w:r>
      <w:hyperlink r:id="rId5" w:tgtFrame="_blank" w:history="1">
        <w:r w:rsidRPr="00766ECE">
          <w:rPr>
            <w:rStyle w:val="Hyperlink"/>
            <w:rFonts w:asciiTheme="majorHAnsi" w:hAnsiTheme="majorHAnsi" w:cstheme="majorHAnsi"/>
          </w:rPr>
          <w:t>Meat politics at the dinner table</w:t>
        </w:r>
      </w:hyperlink>
      <w:r w:rsidRPr="00766ECE">
        <w:rPr>
          <w:rFonts w:asciiTheme="majorHAnsi" w:hAnsiTheme="majorHAnsi" w:cstheme="majorHAnsi"/>
        </w:rPr>
        <w:t>.”</w:t>
      </w:r>
    </w:p>
    <w:p w14:paraId="50B4F6F1"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t>Guests</w:t>
      </w:r>
      <w:r w:rsidRPr="00766ECE">
        <w:rPr>
          <w:rFonts w:asciiTheme="majorHAnsi" w:hAnsiTheme="majorHAnsi" w:cstheme="majorHAnsi"/>
        </w:rPr>
        <w:t>:</w:t>
      </w:r>
    </w:p>
    <w:p w14:paraId="49726DAB"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t>Dr. Alexia Moyer</w:t>
      </w:r>
      <w:r w:rsidRPr="00766ECE">
        <w:rPr>
          <w:rFonts w:asciiTheme="majorHAnsi" w:hAnsiTheme="majorHAnsi" w:cstheme="majorHAnsi"/>
        </w:rPr>
        <w:t xml:space="preserve"> is co-Managing Editor of </w:t>
      </w:r>
      <w:r w:rsidRPr="00766ECE">
        <w:rPr>
          <w:rStyle w:val="Emphasis"/>
          <w:rFonts w:asciiTheme="majorHAnsi" w:hAnsiTheme="majorHAnsi" w:cstheme="majorHAnsi"/>
        </w:rPr>
        <w:t xml:space="preserve">Canadian Food Studies </w:t>
      </w:r>
      <w:r w:rsidRPr="00766ECE">
        <w:rPr>
          <w:rFonts w:asciiTheme="majorHAnsi" w:hAnsiTheme="majorHAnsi" w:cstheme="majorHAnsi"/>
        </w:rPr>
        <w:t xml:space="preserve">and a founding member of the editorial collective, </w:t>
      </w:r>
      <w:hyperlink r:id="rId6" w:tgtFrame="_blank" w:history="1">
        <w:r w:rsidRPr="00766ECE">
          <w:rPr>
            <w:rStyle w:val="Hyperlink"/>
            <w:rFonts w:asciiTheme="majorHAnsi" w:hAnsiTheme="majorHAnsi" w:cstheme="majorHAnsi"/>
          </w:rPr>
          <w:t>red line-ligne rouge</w:t>
        </w:r>
      </w:hyperlink>
      <w:r w:rsidRPr="00766ECE">
        <w:rPr>
          <w:rFonts w:asciiTheme="majorHAnsi" w:hAnsiTheme="majorHAnsi" w:cstheme="majorHAnsi"/>
        </w:rPr>
        <w:t>, based in Montreal.</w:t>
      </w:r>
    </w:p>
    <w:p w14:paraId="45E60519"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t>Dr. Elisabeth Abergel</w:t>
      </w:r>
      <w:r w:rsidRPr="00766ECE">
        <w:rPr>
          <w:rFonts w:asciiTheme="majorHAnsi" w:hAnsiTheme="majorHAnsi" w:cstheme="majorHAnsi"/>
        </w:rPr>
        <w:t xml:space="preserve"> is a professor in the Département de sociologie at l’Université du Québec à Montréal and is an interdisciplinary researcher in health, society, and environmental issues.</w:t>
      </w:r>
    </w:p>
    <w:p w14:paraId="245E70F7"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t>Dr. Ryan Phillips</w:t>
      </w:r>
      <w:r w:rsidRPr="00766ECE">
        <w:rPr>
          <w:rFonts w:asciiTheme="majorHAnsi" w:hAnsiTheme="majorHAnsi" w:cstheme="majorHAnsi"/>
        </w:rPr>
        <w:t xml:space="preserve"> a sessional lecturer in Politics and Public Administration at Toronto Metropolitan University who researches advertising and promotional cultures, particularly with regard to plant-based meat and sports broadcasting in Canada.</w:t>
      </w:r>
    </w:p>
    <w:p w14:paraId="56208840"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t>Emma Paisley</w:t>
      </w:r>
      <w:r w:rsidRPr="00766ECE">
        <w:rPr>
          <w:rFonts w:asciiTheme="majorHAnsi" w:hAnsiTheme="majorHAnsi" w:cstheme="majorHAnsi"/>
        </w:rPr>
        <w:t xml:space="preserve"> is a PhD student in the Interdisciplinary Social Research Program at at Trent University, researching the ecologies of food learning in university campus foodscapes.</w:t>
      </w:r>
    </w:p>
    <w:p w14:paraId="3917D4E5"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t>Mentioned in this episode:</w:t>
      </w:r>
    </w:p>
    <w:p w14:paraId="624F2045" w14:textId="77777777" w:rsidR="00132BBA" w:rsidRPr="00766ECE" w:rsidRDefault="00132BBA" w:rsidP="00132BBA">
      <w:pPr>
        <w:pStyle w:val="NormalWeb"/>
        <w:rPr>
          <w:rFonts w:asciiTheme="majorHAnsi" w:hAnsiTheme="majorHAnsi" w:cstheme="majorHAnsi"/>
        </w:rPr>
      </w:pPr>
      <w:hyperlink r:id="rId7" w:tgtFrame="_blank" w:history="1">
        <w:r w:rsidRPr="00766ECE">
          <w:rPr>
            <w:rStyle w:val="Emphasis"/>
            <w:rFonts w:asciiTheme="majorHAnsi" w:hAnsiTheme="majorHAnsi" w:cstheme="majorHAnsi"/>
            <w:color w:val="0000FF"/>
            <w:u w:val="single"/>
          </w:rPr>
          <w:t>The Rituals of Dinner</w:t>
        </w:r>
      </w:hyperlink>
      <w:r w:rsidRPr="00766ECE">
        <w:rPr>
          <w:rFonts w:asciiTheme="majorHAnsi" w:hAnsiTheme="majorHAnsi" w:cstheme="majorHAnsi"/>
        </w:rPr>
        <w:t xml:space="preserve"> by Margaret Visser</w:t>
      </w:r>
    </w:p>
    <w:p w14:paraId="1095D10F" w14:textId="77777777" w:rsidR="00132BBA" w:rsidRPr="00766ECE" w:rsidRDefault="00132BBA" w:rsidP="00132BBA">
      <w:pPr>
        <w:pStyle w:val="NormalWeb"/>
        <w:rPr>
          <w:rFonts w:asciiTheme="majorHAnsi" w:hAnsiTheme="majorHAnsi" w:cstheme="majorHAnsi"/>
        </w:rPr>
      </w:pPr>
      <w:hyperlink r:id="rId8" w:tgtFrame="_blank" w:history="1">
        <w:r w:rsidRPr="00766ECE">
          <w:rPr>
            <w:rStyle w:val="Emphasis"/>
            <w:rFonts w:asciiTheme="majorHAnsi" w:hAnsiTheme="majorHAnsi" w:cstheme="majorHAnsi"/>
            <w:color w:val="0000FF"/>
            <w:u w:val="single"/>
          </w:rPr>
          <w:t>Empire of Signs</w:t>
        </w:r>
      </w:hyperlink>
      <w:r w:rsidRPr="00766ECE">
        <w:rPr>
          <w:rFonts w:asciiTheme="majorHAnsi" w:hAnsiTheme="majorHAnsi" w:cstheme="majorHAnsi"/>
        </w:rPr>
        <w:t xml:space="preserve"> by Roland Barthes</w:t>
      </w:r>
    </w:p>
    <w:p w14:paraId="5E81E5B1" w14:textId="77777777" w:rsidR="00132BBA" w:rsidRPr="00766ECE" w:rsidRDefault="00132BBA" w:rsidP="00132BBA">
      <w:pPr>
        <w:pStyle w:val="NormalWeb"/>
        <w:rPr>
          <w:rFonts w:asciiTheme="majorHAnsi" w:hAnsiTheme="majorHAnsi" w:cstheme="majorHAnsi"/>
        </w:rPr>
      </w:pPr>
      <w:hyperlink r:id="rId9" w:tgtFrame="_blank" w:history="1">
        <w:r w:rsidRPr="00766ECE">
          <w:rPr>
            <w:rStyle w:val="Emphasis"/>
            <w:rFonts w:asciiTheme="majorHAnsi" w:hAnsiTheme="majorHAnsi" w:cstheme="majorHAnsi"/>
            <w:color w:val="0000FF"/>
            <w:u w:val="single"/>
          </w:rPr>
          <w:t>Dead Meat</w:t>
        </w:r>
      </w:hyperlink>
      <w:r w:rsidRPr="00766ECE">
        <w:rPr>
          <w:rFonts w:asciiTheme="majorHAnsi" w:hAnsiTheme="majorHAnsi" w:cstheme="majorHAnsi"/>
        </w:rPr>
        <w:t xml:space="preserve"> by Élisabeth Abergel</w:t>
      </w:r>
    </w:p>
    <w:p w14:paraId="3855AED0" w14:textId="77777777" w:rsidR="00132BBA" w:rsidRPr="00766ECE" w:rsidRDefault="00132BBA" w:rsidP="00132BBA">
      <w:pPr>
        <w:pStyle w:val="NormalWeb"/>
        <w:rPr>
          <w:rFonts w:asciiTheme="majorHAnsi" w:hAnsiTheme="majorHAnsi" w:cstheme="majorHAnsi"/>
        </w:rPr>
      </w:pPr>
      <w:r w:rsidRPr="00766ECE">
        <w:rPr>
          <w:rStyle w:val="Strong"/>
          <w:rFonts w:asciiTheme="majorHAnsi" w:hAnsiTheme="majorHAnsi" w:cstheme="majorHAnsi"/>
        </w:rPr>
        <w:lastRenderedPageBreak/>
        <w:t>Credits:</w:t>
      </w:r>
    </w:p>
    <w:p w14:paraId="4A203089" w14:textId="77777777" w:rsidR="00132BBA" w:rsidRPr="00766ECE" w:rsidRDefault="00132BBA" w:rsidP="00BB0B4B">
      <w:pPr>
        <w:pStyle w:val="NormalWeb"/>
        <w:spacing w:before="0" w:beforeAutospacing="0" w:after="0" w:afterAutospacing="0"/>
        <w:rPr>
          <w:rFonts w:asciiTheme="majorHAnsi" w:hAnsiTheme="majorHAnsi" w:cstheme="majorHAnsi"/>
        </w:rPr>
      </w:pPr>
      <w:r w:rsidRPr="00766ECE">
        <w:rPr>
          <w:rFonts w:asciiTheme="majorHAnsi" w:hAnsiTheme="majorHAnsi" w:cstheme="majorHAnsi"/>
        </w:rPr>
        <w:t xml:space="preserve">Host/Producer: </w:t>
      </w:r>
      <w:hyperlink r:id="rId10" w:tgtFrame="_blank" w:history="1">
        <w:r w:rsidRPr="00766ECE">
          <w:rPr>
            <w:rStyle w:val="Hyperlink"/>
            <w:rFonts w:asciiTheme="majorHAnsi" w:hAnsiTheme="majorHAnsi" w:cstheme="majorHAnsi"/>
          </w:rPr>
          <w:t>David Szanto</w:t>
        </w:r>
      </w:hyperlink>
    </w:p>
    <w:p w14:paraId="5758146C" w14:textId="77777777" w:rsidR="00342384" w:rsidRPr="00766ECE" w:rsidRDefault="00132BBA" w:rsidP="00BB0B4B">
      <w:pPr>
        <w:pStyle w:val="NormalWeb"/>
        <w:spacing w:before="0" w:beforeAutospacing="0" w:after="0" w:afterAutospacing="0"/>
        <w:rPr>
          <w:rFonts w:asciiTheme="majorHAnsi" w:hAnsiTheme="majorHAnsi" w:cstheme="majorHAnsi"/>
        </w:rPr>
      </w:pPr>
      <w:r w:rsidRPr="00766ECE">
        <w:rPr>
          <w:rFonts w:asciiTheme="majorHAnsi" w:hAnsiTheme="majorHAnsi" w:cstheme="majorHAnsi"/>
        </w:rPr>
        <w:t xml:space="preserve">Executive Producers: Rachel Engler-Stringer, Laurence Godin, Charles Levkoe, Phil Loring, Kristen Lowitt </w:t>
      </w:r>
    </w:p>
    <w:p w14:paraId="4FF2E2D7" w14:textId="18C1A15C" w:rsidR="00132BBA" w:rsidRPr="00766ECE" w:rsidRDefault="00132BBA" w:rsidP="00BB0B4B">
      <w:pPr>
        <w:pStyle w:val="NormalWeb"/>
        <w:spacing w:before="0" w:beforeAutospacing="0" w:after="0" w:afterAutospacing="0"/>
        <w:rPr>
          <w:rFonts w:asciiTheme="majorHAnsi" w:hAnsiTheme="majorHAnsi" w:cstheme="majorHAnsi"/>
        </w:rPr>
      </w:pPr>
      <w:r w:rsidRPr="00766ECE">
        <w:rPr>
          <w:rFonts w:asciiTheme="majorHAnsi" w:hAnsiTheme="majorHAnsi" w:cstheme="majorHAnsi"/>
        </w:rPr>
        <w:t xml:space="preserve">Music: </w:t>
      </w:r>
      <w:hyperlink r:id="rId11" w:tgtFrame="_blank" w:history="1">
        <w:r w:rsidRPr="00766ECE">
          <w:rPr>
            <w:rStyle w:val="Hyperlink"/>
            <w:rFonts w:asciiTheme="majorHAnsi" w:hAnsiTheme="majorHAnsi" w:cstheme="majorHAnsi"/>
          </w:rPr>
          <w:t>Alex Guz</w:t>
        </w:r>
      </w:hyperlink>
      <w:r w:rsidRPr="00766ECE">
        <w:rPr>
          <w:rFonts w:asciiTheme="majorHAnsi" w:hAnsiTheme="majorHAnsi" w:cstheme="majorHAnsi"/>
        </w:rPr>
        <w:t xml:space="preserve"> and </w:t>
      </w:r>
      <w:hyperlink r:id="rId12" w:tgtFrame="_blank" w:history="1">
        <w:r w:rsidRPr="00766ECE">
          <w:rPr>
            <w:rStyle w:val="Hyperlink"/>
            <w:rFonts w:asciiTheme="majorHAnsi" w:hAnsiTheme="majorHAnsi" w:cstheme="majorHAnsi"/>
          </w:rPr>
          <w:t>Evgeny Bardyuzha</w:t>
        </w:r>
      </w:hyperlink>
      <w:r w:rsidRPr="00766ECE">
        <w:rPr>
          <w:rFonts w:asciiTheme="majorHAnsi" w:hAnsiTheme="majorHAnsi" w:cstheme="majorHAnsi"/>
        </w:rPr>
        <w:t xml:space="preserve"> from Pixabay</w:t>
      </w:r>
    </w:p>
    <w:p w14:paraId="33F5419A" w14:textId="77777777" w:rsidR="00132BBA" w:rsidRPr="00766ECE" w:rsidRDefault="00132BBA" w:rsidP="00BB0B4B">
      <w:pPr>
        <w:pStyle w:val="NormalWeb"/>
        <w:spacing w:before="0" w:beforeAutospacing="0" w:after="0" w:afterAutospacing="0"/>
        <w:rPr>
          <w:rFonts w:asciiTheme="majorHAnsi" w:hAnsiTheme="majorHAnsi" w:cstheme="majorHAnsi"/>
        </w:rPr>
      </w:pPr>
      <w:r w:rsidRPr="00766ECE">
        <w:rPr>
          <w:rFonts w:asciiTheme="majorHAnsi" w:hAnsiTheme="majorHAnsi" w:cstheme="majorHAnsi"/>
        </w:rPr>
        <w:t xml:space="preserve">Sound Effects: </w:t>
      </w:r>
      <w:hyperlink r:id="rId13" w:tgtFrame="_blank" w:history="1">
        <w:r w:rsidRPr="00766ECE">
          <w:rPr>
            <w:rStyle w:val="Hyperlink"/>
            <w:rFonts w:asciiTheme="majorHAnsi" w:hAnsiTheme="majorHAnsi" w:cstheme="majorHAnsi"/>
          </w:rPr>
          <w:t>Aviana_Phoenix</w:t>
        </w:r>
      </w:hyperlink>
      <w:r w:rsidRPr="00766ECE">
        <w:rPr>
          <w:rFonts w:asciiTheme="majorHAnsi" w:hAnsiTheme="majorHAnsi" w:cstheme="majorHAnsi"/>
        </w:rPr>
        <w:t xml:space="preserve">, </w:t>
      </w:r>
      <w:hyperlink r:id="rId14" w:tgtFrame="_blank" w:history="1">
        <w:r w:rsidRPr="00766ECE">
          <w:rPr>
            <w:rStyle w:val="Hyperlink"/>
            <w:rFonts w:asciiTheme="majorHAnsi" w:hAnsiTheme="majorHAnsi" w:cstheme="majorHAnsi"/>
          </w:rPr>
          <w:t>BenKirb</w:t>
        </w:r>
      </w:hyperlink>
      <w:r w:rsidRPr="00766ECE">
        <w:rPr>
          <w:rFonts w:asciiTheme="majorHAnsi" w:hAnsiTheme="majorHAnsi" w:cstheme="majorHAnsi"/>
        </w:rPr>
        <w:t xml:space="preserve">, and </w:t>
      </w:r>
      <w:hyperlink r:id="rId15" w:tgtFrame="_blank" w:history="1">
        <w:r w:rsidRPr="00766ECE">
          <w:rPr>
            <w:rStyle w:val="Hyperlink"/>
            <w:rFonts w:asciiTheme="majorHAnsi" w:hAnsiTheme="majorHAnsi" w:cstheme="majorHAnsi"/>
          </w:rPr>
          <w:t>freesound_community</w:t>
        </w:r>
      </w:hyperlink>
      <w:r w:rsidRPr="00766ECE">
        <w:rPr>
          <w:rFonts w:asciiTheme="majorHAnsi" w:hAnsiTheme="majorHAnsi" w:cstheme="majorHAnsi"/>
        </w:rPr>
        <w:t xml:space="preserve"> from Pixabay</w:t>
      </w:r>
    </w:p>
    <w:p w14:paraId="62E26F35" w14:textId="77777777" w:rsidR="00132BBA" w:rsidRDefault="00132BBA" w:rsidP="00BB0B4B">
      <w:pPr>
        <w:pStyle w:val="NormalWeb"/>
        <w:spacing w:before="0" w:beforeAutospacing="0" w:after="0" w:afterAutospacing="0"/>
        <w:rPr>
          <w:rFonts w:asciiTheme="majorHAnsi" w:hAnsiTheme="majorHAnsi" w:cstheme="majorHAnsi"/>
        </w:rPr>
      </w:pPr>
      <w:r w:rsidRPr="00766ECE">
        <w:rPr>
          <w:rFonts w:asciiTheme="majorHAnsi" w:hAnsiTheme="majorHAnsi" w:cstheme="majorHAnsi"/>
        </w:rPr>
        <w:t>#digestingfoodstudies</w:t>
      </w:r>
    </w:p>
    <w:p w14:paraId="73772D60" w14:textId="77777777" w:rsidR="00BB0B4B" w:rsidRPr="00766ECE" w:rsidRDefault="00BB0B4B" w:rsidP="00BB0B4B">
      <w:pPr>
        <w:pStyle w:val="NormalWeb"/>
        <w:spacing w:before="0" w:beforeAutospacing="0" w:after="0" w:afterAutospacing="0"/>
        <w:rPr>
          <w:rFonts w:asciiTheme="majorHAnsi" w:hAnsiTheme="majorHAnsi" w:cstheme="majorHAnsi"/>
        </w:rPr>
      </w:pPr>
    </w:p>
    <w:p w14:paraId="3B70C390" w14:textId="230EDDED" w:rsidR="00342384" w:rsidRPr="00766ECE" w:rsidRDefault="00132BBA" w:rsidP="00EF531F">
      <w:pPr>
        <w:pStyle w:val="NormalWeb"/>
        <w:rPr>
          <w:rFonts w:asciiTheme="majorHAnsi" w:hAnsiTheme="majorHAnsi" w:cstheme="majorHAnsi"/>
        </w:rPr>
      </w:pPr>
      <w:r w:rsidRPr="00766ECE">
        <w:rPr>
          <w:rStyle w:val="Emphasis"/>
          <w:rFonts w:asciiTheme="majorHAnsi" w:hAnsiTheme="majorHAnsi" w:cstheme="majorHAnsi"/>
        </w:rPr>
        <w:t>Digesting Food Studies</w:t>
      </w:r>
      <w:r w:rsidRPr="00766ECE">
        <w:rPr>
          <w:rFonts w:asciiTheme="majorHAnsi" w:hAnsiTheme="majorHAnsi" w:cstheme="majorHAnsi"/>
        </w:rPr>
        <w:t xml:space="preserve"> is funded in part by the Social Sciences and Humanities Research Council of Canada, Lakehead University, and the Canadian Association for Food Studies</w:t>
      </w:r>
      <w:r w:rsidR="00B562B8" w:rsidRPr="00766ECE">
        <w:rPr>
          <w:rFonts w:asciiTheme="majorHAnsi" w:hAnsiTheme="majorHAnsi" w:cstheme="majorHAnsi"/>
        </w:rPr>
        <w:t>.</w:t>
      </w:r>
    </w:p>
    <w:sectPr w:rsidR="00342384" w:rsidRPr="00766ECE"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46933"/>
    <w:rsid w:val="00096707"/>
    <w:rsid w:val="000F04EC"/>
    <w:rsid w:val="00121696"/>
    <w:rsid w:val="00125DD5"/>
    <w:rsid w:val="00132BBA"/>
    <w:rsid w:val="001B4CA5"/>
    <w:rsid w:val="001D3D51"/>
    <w:rsid w:val="00211533"/>
    <w:rsid w:val="002661FE"/>
    <w:rsid w:val="002822F7"/>
    <w:rsid w:val="002A5BE7"/>
    <w:rsid w:val="00303AD8"/>
    <w:rsid w:val="00342384"/>
    <w:rsid w:val="003A4476"/>
    <w:rsid w:val="003C7739"/>
    <w:rsid w:val="00401A39"/>
    <w:rsid w:val="00414426"/>
    <w:rsid w:val="0041656B"/>
    <w:rsid w:val="00421B3B"/>
    <w:rsid w:val="004631DF"/>
    <w:rsid w:val="00480E0E"/>
    <w:rsid w:val="00496F4B"/>
    <w:rsid w:val="00525E88"/>
    <w:rsid w:val="0053621F"/>
    <w:rsid w:val="00551DF3"/>
    <w:rsid w:val="00566E54"/>
    <w:rsid w:val="00580171"/>
    <w:rsid w:val="005B0B1D"/>
    <w:rsid w:val="005D27D9"/>
    <w:rsid w:val="00612B8E"/>
    <w:rsid w:val="00632D65"/>
    <w:rsid w:val="00685ABF"/>
    <w:rsid w:val="006B71A7"/>
    <w:rsid w:val="006D0CA8"/>
    <w:rsid w:val="006F3F73"/>
    <w:rsid w:val="00714CFB"/>
    <w:rsid w:val="00755036"/>
    <w:rsid w:val="00766ECE"/>
    <w:rsid w:val="008010E7"/>
    <w:rsid w:val="008260A8"/>
    <w:rsid w:val="008532A7"/>
    <w:rsid w:val="00854341"/>
    <w:rsid w:val="008811F6"/>
    <w:rsid w:val="00892661"/>
    <w:rsid w:val="008B4467"/>
    <w:rsid w:val="008E1CC1"/>
    <w:rsid w:val="008E58A4"/>
    <w:rsid w:val="00905222"/>
    <w:rsid w:val="0093371B"/>
    <w:rsid w:val="00970FCD"/>
    <w:rsid w:val="00990D5D"/>
    <w:rsid w:val="009A634B"/>
    <w:rsid w:val="009C5899"/>
    <w:rsid w:val="00A21440"/>
    <w:rsid w:val="00A325EF"/>
    <w:rsid w:val="00A95E1D"/>
    <w:rsid w:val="00AF4393"/>
    <w:rsid w:val="00B334BA"/>
    <w:rsid w:val="00B35D73"/>
    <w:rsid w:val="00B562B8"/>
    <w:rsid w:val="00B85D8B"/>
    <w:rsid w:val="00BA628C"/>
    <w:rsid w:val="00BB0B4B"/>
    <w:rsid w:val="00C05439"/>
    <w:rsid w:val="00C327E3"/>
    <w:rsid w:val="00C3460B"/>
    <w:rsid w:val="00D07401"/>
    <w:rsid w:val="00D30B06"/>
    <w:rsid w:val="00D56B1B"/>
    <w:rsid w:val="00D97256"/>
    <w:rsid w:val="00DF280C"/>
    <w:rsid w:val="00E177E9"/>
    <w:rsid w:val="00E52C9B"/>
    <w:rsid w:val="00E8511C"/>
    <w:rsid w:val="00EF531F"/>
    <w:rsid w:val="00FC223F"/>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71A7"/>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style>
  <w:style w:type="character" w:styleId="Strong">
    <w:name w:val="Strong"/>
    <w:basedOn w:val="DefaultParagraphFont"/>
    <w:uiPriority w:val="22"/>
    <w:qFormat/>
    <w:rsid w:val="0013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skop.org/images/1/10/Barthes_roland_Empire_of_Signs_1983.pdf" TargetMode="External"/><Relationship Id="rId13" Type="http://schemas.openxmlformats.org/officeDocument/2006/relationships/hyperlink" Target="https://pixabay.com/users/aviana_phoenix-50185381/?utm_source=link-attribution&amp;utm_medium=referral&amp;utm_campaign=music&amp;utm_content=338894" TargetMode="External"/><Relationship Id="rId3" Type="http://schemas.openxmlformats.org/officeDocument/2006/relationships/webSettings" Target="webSettings.xml"/><Relationship Id="rId7" Type="http://schemas.openxmlformats.org/officeDocument/2006/relationships/hyperlink" Target="https://www.harpercollins.ca/9781443417327/the-rituals-of-dinner/" TargetMode="External"/><Relationship Id="rId12" Type="http://schemas.openxmlformats.org/officeDocument/2006/relationships/hyperlink" Target="https://pixabay.com/users/evgeny_bardyuzha-25235210/?utm_source=link-attribution&amp;utm_medium=referral&amp;utm_campaign=music&amp;utm_content=36409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edline-lignerouge.ca/" TargetMode="External"/><Relationship Id="rId11" Type="http://schemas.openxmlformats.org/officeDocument/2006/relationships/hyperlink" Target="https://pixabay.com/users/alexguz-37772443/?utm_source=link-attribution&amp;utm_medium=referral&amp;utm_campaign=music&amp;utm_content=333356" TargetMode="External"/><Relationship Id="rId5" Type="http://schemas.openxmlformats.org/officeDocument/2006/relationships/hyperlink" Target="https://doi.org/10.15353/cfs-rcea.v11i1.529" TargetMode="External"/><Relationship Id="rId15" Type="http://schemas.openxmlformats.org/officeDocument/2006/relationships/hyperlink" Target="https://pixabay.com/users/freesound_community-46691455/" TargetMode="External"/><Relationship Id="rId10" Type="http://schemas.openxmlformats.org/officeDocument/2006/relationships/hyperlink" Target="https://www.iceboxstudio.com/IS/" TargetMode="External"/><Relationship Id="rId4" Type="http://schemas.openxmlformats.org/officeDocument/2006/relationships/hyperlink" Target="https://canadianfoodstudies.uwaterloo.ca/index.php/cfs/issue/view/36" TargetMode="External"/><Relationship Id="rId9" Type="http://schemas.openxmlformats.org/officeDocument/2006/relationships/hyperlink" Target="https://link.springer.com/book/10.1007/978-981-97-9049-4" TargetMode="External"/><Relationship Id="rId14" Type="http://schemas.openxmlformats.org/officeDocument/2006/relationships/hyperlink" Target="https://pixabay.com/users/benkirb-8692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988</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30</cp:revision>
  <dcterms:created xsi:type="dcterms:W3CDTF">2024-02-21T14:03:00Z</dcterms:created>
  <dcterms:modified xsi:type="dcterms:W3CDTF">2025-08-29T20:00:00Z</dcterms:modified>
</cp:coreProperties>
</file>